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84" w:rsidRDefault="00BA3F84" w:rsidP="00BA3F84">
      <w:pPr>
        <w:pStyle w:val="Heading1"/>
        <w:shd w:val="clear" w:color="auto" w:fill="B2CCFF"/>
        <w:spacing w:before="330" w:beforeAutospacing="0" w:after="225" w:afterAutospacing="0"/>
        <w:jc w:val="center"/>
        <w:rPr>
          <w:color w:val="002A80"/>
          <w:sz w:val="34"/>
          <w:szCs w:val="34"/>
        </w:rPr>
      </w:pPr>
      <w:r>
        <w:rPr>
          <w:color w:val="002A80"/>
          <w:sz w:val="34"/>
          <w:szCs w:val="34"/>
        </w:rPr>
        <w:t>La croyance en la vie après la mort</w:t>
      </w:r>
    </w:p>
    <w:p w:rsidR="00B83004" w:rsidRDefault="00DB7DD6" w:rsidP="00DB7DD6">
      <w:pPr>
        <w:jc w:val="center"/>
      </w:pPr>
      <w:r>
        <w:rPr>
          <w:noProof/>
        </w:rPr>
        <w:drawing>
          <wp:inline distT="0" distB="0" distL="0" distR="0">
            <wp:extent cx="2667000" cy="2601595"/>
            <wp:effectExtent l="0" t="0" r="0" b="8255"/>
            <wp:docPr id="39" name="Picture 39" descr="http://www.islamreligion.com/articles/images/Belief_in_Life_after_Deat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islamreligion.com/articles/images/Belief_in_Life_after_Deat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601595"/>
                    </a:xfrm>
                    <a:prstGeom prst="rect">
                      <a:avLst/>
                    </a:prstGeom>
                    <a:noFill/>
                    <a:ln>
                      <a:noFill/>
                    </a:ln>
                  </pic:spPr>
                </pic:pic>
              </a:graphicData>
            </a:graphic>
          </wp:inline>
        </w:drawing>
      </w:r>
    </w:p>
    <w:p w:rsidR="00BA3F84" w:rsidRDefault="00BA3F84" w:rsidP="00BA3F84">
      <w:pPr>
        <w:pStyle w:val="w-body-text-1"/>
        <w:shd w:val="clear" w:color="auto" w:fill="E1F4FD"/>
        <w:spacing w:before="0" w:beforeAutospacing="0" w:after="160" w:afterAutospacing="0"/>
        <w:ind w:firstLine="397"/>
        <w:rPr>
          <w:color w:val="000000"/>
          <w:sz w:val="26"/>
          <w:szCs w:val="26"/>
        </w:rPr>
      </w:pPr>
      <w:r>
        <w:rPr>
          <w:color w:val="000000"/>
          <w:sz w:val="26"/>
          <w:szCs w:val="26"/>
          <w:lang w:val="fr-CA"/>
        </w:rPr>
        <w:t>Tout le monde a, à juste titre, peur de mourir.  L’incertitude liée à ce qui se passe après fait peur.  De toutes les religions, c’est l’islam qui fournit le plus de détails sur ce qui arrive après la mort et de ce qui se trouve au-delà.  L’islam considère la mort comme un seuil naturel à franchir pour se rendre vers la prochaine étape d’existence. </w:t>
      </w:r>
    </w:p>
    <w:p w:rsidR="00BA3F84" w:rsidRDefault="00BA3F84" w:rsidP="00BA3F84">
      <w:pPr>
        <w:pStyle w:val="w-body-text-1"/>
        <w:shd w:val="clear" w:color="auto" w:fill="E1F4FD"/>
        <w:spacing w:before="0" w:beforeAutospacing="0" w:after="160" w:afterAutospacing="0"/>
        <w:ind w:firstLine="397"/>
        <w:rPr>
          <w:color w:val="000000"/>
          <w:sz w:val="26"/>
          <w:szCs w:val="26"/>
        </w:rPr>
      </w:pPr>
      <w:r>
        <w:rPr>
          <w:color w:val="000000"/>
          <w:sz w:val="26"/>
          <w:szCs w:val="26"/>
        </w:rPr>
        <w:t>La doctrine islamique soutient qu’après la mort du corps humain, l’existence humaine se poursuit sous forme de résurrection spirituelle et physique.  Il existe une relation directe entre la conduite sur terre et la vie au-delà de la mort.  L’au-delà se compose de récompenses et de punitions en corrélation avec la conduite sur terre.  Un jour viendra où Dieu ressuscitera et rassemblera toute Sa création, du premier au dernier, et les jugera chacun en toute justice.  Le gens se rendront ensuite vers leur destination finale, l’Enfer ou le Paradis.  La croyance en la vie après la mort nous pousse à accomplir le bien et à éviter les péchés.  Dans cette vie, ici-bas, nous voyons parfois des personnes pieuses souffrir et des impies profiter de la vie.  Mais tous seront jugés un jour et justice sera rendue.</w:t>
      </w:r>
    </w:p>
    <w:p w:rsidR="00BA3F84" w:rsidRDefault="00BA3F84" w:rsidP="00BA3F8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croyance en la vie après la mort est l’une des six croyances fondamentales requises de tout musulman pour avoir une foi complète.  La rejeter enlève toute signification aux autres croyances.  Pensez à un enfant qui ne met pas sa main dans le feu.  S’il ne le fait pas, c’est qu’il est sûr que s’il le fait, il va se brûler.  Mais lorsque vient le moment d’effectuer ses travaux scolaires, le même enfant peut devenir paresseux parce qu’il ne comprend pas tout à fait ce qu’une bonne éducation signifie pour son avenir.  Maintenant pensez à quelqu’un qui ne croit pas au Jour du Jugement.  La croyance en Dieu et toute une vie basée sur la croyance en Dieu sont pour lui tout à fait inutiles.  Il considère qu’obéir à Dieu ne </w:t>
      </w:r>
      <w:r>
        <w:rPr>
          <w:color w:val="000000"/>
          <w:sz w:val="26"/>
          <w:szCs w:val="26"/>
        </w:rPr>
        <w:lastRenderedPageBreak/>
        <w:t>lui rapporte rien, et que Lui désobéir ne peut en rien lui nuire.  Comment peut-il alors vivre une vie basée sur la conscience que Dieu l’observe? Quel est son incitatif à faire preuve de patience lors des épreuves de la vie et à éviter de se vautrer dans les plaisirs que la vie peut offrir?  Et si quelqu’un ne suit pas la voie de Dieu, à quoi lui sert alors sa croyance en Dieu, s’il en a une? Sa croyance même est mise en doute.  La croyance en la vie après la mort ou le rejet de cette idée est sans doute le facteur qui influence le plus le cours de la vie d’un individu.</w:t>
      </w:r>
    </w:p>
    <w:p w:rsidR="00BA3F84" w:rsidRDefault="00BA3F84" w:rsidP="00BA3F84">
      <w:pPr>
        <w:pStyle w:val="w-body-text-1"/>
        <w:shd w:val="clear" w:color="auto" w:fill="E1F4FD"/>
        <w:spacing w:before="0" w:beforeAutospacing="0" w:after="160" w:afterAutospacing="0"/>
        <w:ind w:firstLine="397"/>
        <w:rPr>
          <w:color w:val="000000"/>
          <w:sz w:val="26"/>
          <w:szCs w:val="26"/>
        </w:rPr>
      </w:pPr>
      <w:r>
        <w:rPr>
          <w:color w:val="000000"/>
          <w:sz w:val="26"/>
          <w:szCs w:val="26"/>
        </w:rPr>
        <w:t>Les morts ont une existence ininterrompue et une conscience qui leur est propre dans leur tombe.  Les musulmans croient qu’à sa mort, une personne entre dans une phase intermédiaire sise entre la mort et la résurrection.  Plusieurs événements ont lieu dans ce nouveau « monde », comme « l’épreuve » de la tombe, où chacun sera questionné par des anges à propos de sa religion, de son prophète, et de son Seigneur.  La tombe est soit un jardin du Paradis soit une fosse de l’Enfer; des anges de miséricorde visitent les âmes des croyants et des anges de supplice visitent les incroyants.</w:t>
      </w:r>
    </w:p>
    <w:p w:rsidR="00BA3F84" w:rsidRDefault="00BA3F84" w:rsidP="00BA3F84">
      <w:pPr>
        <w:pStyle w:val="w-body-text-1"/>
        <w:shd w:val="clear" w:color="auto" w:fill="E1F4FD"/>
        <w:spacing w:before="0" w:beforeAutospacing="0" w:after="160" w:afterAutospacing="0"/>
        <w:ind w:firstLine="397"/>
        <w:rPr>
          <w:color w:val="000000"/>
          <w:sz w:val="26"/>
          <w:szCs w:val="26"/>
        </w:rPr>
      </w:pPr>
      <w:r>
        <w:rPr>
          <w:color w:val="000000"/>
          <w:sz w:val="26"/>
          <w:szCs w:val="26"/>
        </w:rPr>
        <w:t>La résurrection sera précédée de la fin du monde.  Dieu ordonnera à un ange éblouissant de souffler dans la Trompe.  Au premier son, tous les habitants des cieux et de la terre tomberont inconscients, sauf ceux qui seront épargnés par Dieu.  La terre sera aplanie, les montagnes seront réduites en poussière, le ciel se fendra, les planètes seront dispersées, et les tombeaux renversés.</w:t>
      </w:r>
    </w:p>
    <w:p w:rsidR="00BA3F84" w:rsidRDefault="00BA3F84" w:rsidP="00BA3F84">
      <w:pPr>
        <w:pStyle w:val="w-body-text-1"/>
        <w:shd w:val="clear" w:color="auto" w:fill="E1F4FD"/>
        <w:spacing w:before="0" w:beforeAutospacing="0" w:after="160" w:afterAutospacing="0"/>
        <w:ind w:firstLine="397"/>
        <w:rPr>
          <w:color w:val="000000"/>
          <w:sz w:val="26"/>
          <w:szCs w:val="26"/>
        </w:rPr>
      </w:pPr>
      <w:r>
        <w:rPr>
          <w:color w:val="000000"/>
          <w:sz w:val="26"/>
          <w:szCs w:val="26"/>
        </w:rPr>
        <w:t>Les gens seront ressuscités de leurs tombes dans leur aspect physique d’origine, entrant ainsi dans la troisième et dernière phase de vie.  L’ange soufflera à nouveau dans la Trompe, ce qui fera sortir les gens de leur tombe, ressuscités!</w:t>
      </w:r>
    </w:p>
    <w:p w:rsidR="00BA3F84" w:rsidRDefault="00BA3F84" w:rsidP="00BA3F84">
      <w:pPr>
        <w:pStyle w:val="w-body-text-1"/>
        <w:shd w:val="clear" w:color="auto" w:fill="E1F4FD"/>
        <w:spacing w:before="0" w:beforeAutospacing="0" w:after="160" w:afterAutospacing="0"/>
        <w:ind w:firstLine="397"/>
        <w:rPr>
          <w:color w:val="000000"/>
          <w:sz w:val="26"/>
          <w:szCs w:val="26"/>
        </w:rPr>
      </w:pPr>
      <w:r>
        <w:rPr>
          <w:color w:val="000000"/>
          <w:sz w:val="26"/>
          <w:szCs w:val="26"/>
        </w:rPr>
        <w:t>Dieu rassemblera tous les humains, croyants et impies, les djinns, les démons, et  même les animaux sauvages.  Ce sera un rassemblement universel.  Les anges conduiront tous les êtres humains, nus, non-circoncis et pieds-nus, à la Grande Plaine de rassemblement.  Les gens se tiendront debout en attente du jugement et seront si angoissés qu’ils sueront à grosses gouttes.  Les vertueux seront abrités à l’ombre du Trône Magnifique de Dieu.</w:t>
      </w:r>
    </w:p>
    <w:p w:rsidR="00BA3F84" w:rsidRDefault="00BA3F84" w:rsidP="00BA3F84">
      <w:pPr>
        <w:pStyle w:val="w-body-text-1"/>
        <w:shd w:val="clear" w:color="auto" w:fill="E1F4FD"/>
        <w:spacing w:before="0" w:beforeAutospacing="0" w:after="160" w:afterAutospacing="0"/>
        <w:ind w:firstLine="397"/>
        <w:rPr>
          <w:color w:val="000000"/>
          <w:sz w:val="26"/>
          <w:szCs w:val="26"/>
        </w:rPr>
      </w:pPr>
      <w:r>
        <w:rPr>
          <w:color w:val="000000"/>
          <w:sz w:val="26"/>
          <w:szCs w:val="26"/>
        </w:rPr>
        <w:t>Lorsque la situation deviendra insoutenable, des gens demanderont aux prophètes et aux messagers d’intercéder en leur faveur auprès de Dieu pour les sauver de leur détresse.</w:t>
      </w:r>
    </w:p>
    <w:p w:rsidR="00BA3F84" w:rsidRDefault="00BA3F84" w:rsidP="00BA3F84">
      <w:pPr>
        <w:pStyle w:val="w-body-text-1"/>
        <w:shd w:val="clear" w:color="auto" w:fill="E1F4FD"/>
        <w:spacing w:before="0" w:beforeAutospacing="0" w:after="160" w:afterAutospacing="0"/>
        <w:ind w:firstLine="397"/>
        <w:rPr>
          <w:color w:val="000000"/>
          <w:sz w:val="26"/>
          <w:szCs w:val="26"/>
        </w:rPr>
      </w:pPr>
      <w:r>
        <w:rPr>
          <w:color w:val="000000"/>
          <w:sz w:val="26"/>
          <w:szCs w:val="26"/>
        </w:rPr>
        <w:t>La balance sera établie et les actions des gens seront pesées.  La révélation des registres des actions accomplies durant la vie sur terre suivra.  Celui qui recevra son registre dans sa main droite connaîtra un jugement clément.  Il retournera à sa famille, tout joyeux.  Mais celui qui recevra son registre dans sa main gauche souhaitera être mort de façon définitive au moment où il sera jeté dans le Feu.  Il sera consumé de regrets, et souhaitera n’avoir jamais reçu son registre et n’avoir jamais pris connaissance de son contenu.</w:t>
      </w:r>
    </w:p>
    <w:p w:rsidR="00BA3F84" w:rsidRDefault="00BA3F84" w:rsidP="00BA3F8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Dieu jugera ensuite Sa création. </w:t>
      </w:r>
      <w:r>
        <w:rPr>
          <w:rStyle w:val="apple-converted-space"/>
          <w:rFonts w:eastAsiaTheme="majorEastAsia"/>
          <w:color w:val="000000"/>
        </w:rPr>
        <w:t> </w:t>
      </w:r>
      <w:r>
        <w:rPr>
          <w:color w:val="000000"/>
          <w:sz w:val="26"/>
          <w:szCs w:val="26"/>
          <w:lang w:val="fr-FR"/>
        </w:rPr>
        <w:t>On leur rappellera leurs bonnes actions et leurs péchés.  Les fidèles reconnaitront leurs manquements et seront pardonnés.  Les incroyants n’auront pas de bonnes actions car ils en auront reçu la rétribution au cours de leur vie sur terre.  Certains savants considèrent toutefois que la punition des incroyants pourrait être réduite en fonction de leurs bonnes actions, à l’exception du grand péché d’incroyance.</w:t>
      </w:r>
    </w:p>
    <w:p w:rsidR="00BA3F84" w:rsidRDefault="00BA3F84" w:rsidP="00BA3F84">
      <w:pPr>
        <w:pStyle w:val="w-body-text-1"/>
        <w:shd w:val="clear" w:color="auto" w:fill="E1F4FD"/>
        <w:spacing w:before="0" w:beforeAutospacing="0" w:after="160" w:afterAutospacing="0"/>
        <w:ind w:firstLine="397"/>
        <w:rPr>
          <w:color w:val="000000"/>
          <w:sz w:val="26"/>
          <w:szCs w:val="26"/>
        </w:rPr>
      </w:pPr>
      <w:r>
        <w:rPr>
          <w:color w:val="000000"/>
          <w:sz w:val="26"/>
          <w:szCs w:val="26"/>
        </w:rPr>
        <w:t>Le</w:t>
      </w:r>
      <w:r>
        <w:rPr>
          <w:rStyle w:val="apple-converted-space"/>
          <w:rFonts w:eastAsiaTheme="majorEastAsia"/>
          <w:color w:val="000000"/>
        </w:rPr>
        <w:t> </w:t>
      </w:r>
      <w:r>
        <w:rPr>
          <w:i/>
          <w:iCs/>
          <w:color w:val="000000"/>
          <w:sz w:val="26"/>
          <w:szCs w:val="26"/>
        </w:rPr>
        <w:t>Siraat</w:t>
      </w:r>
      <w:r>
        <w:rPr>
          <w:rStyle w:val="apple-converted-space"/>
          <w:rFonts w:eastAsiaTheme="majorEastAsia"/>
          <w:color w:val="000000"/>
        </w:rPr>
        <w:t> </w:t>
      </w:r>
      <w:r>
        <w:rPr>
          <w:color w:val="000000"/>
          <w:sz w:val="26"/>
          <w:szCs w:val="26"/>
        </w:rPr>
        <w:t>sera établi.   Il s’agit d’un pont qui passe au-dessus de l’Enfer et qui mène au Paradis.  Quiconque s’est solidement agrippé à la religion de Dieu dans sa vie sur terre traversera ce pont avec facilité.</w:t>
      </w:r>
    </w:p>
    <w:p w:rsidR="00BA3F84" w:rsidRDefault="00BA3F84" w:rsidP="00BA3F84">
      <w:pPr>
        <w:pStyle w:val="w-body-text-1"/>
        <w:shd w:val="clear" w:color="auto" w:fill="E1F4FD"/>
        <w:spacing w:before="0" w:beforeAutospacing="0" w:after="160" w:afterAutospacing="0"/>
        <w:ind w:firstLine="397"/>
        <w:rPr>
          <w:color w:val="000000"/>
          <w:sz w:val="26"/>
          <w:szCs w:val="26"/>
        </w:rPr>
      </w:pPr>
      <w:r>
        <w:rPr>
          <w:color w:val="000000"/>
          <w:sz w:val="26"/>
          <w:szCs w:val="26"/>
        </w:rPr>
        <w:t>Après le Jugement Dernier, le Paradis et l’Enfer seront les lieux de repos ultimes des fidèles et des damnés.  Ces deux lieux sont éternels et bien réels.  Le bonheur des gens du Paradis ne connaîtra jamais de fin, de même que le supplice des incroyants condamnés à l’Enfer ne cessera jamais.  Contrairement à un système de succès-échec que l’on trouve dans d’autres systèmes de croyance, la vision islamique est plus sophistiquée et traduit un niveau plus élevé de justice divine.  On peut voir cela de deux manières.  Premièrement, certains croyants peuvent souffrir en Enfer pour des péchés cardinaux desquels ils ne se sont pas repentis.  Deuxièmement, l’Enfer et le Paradis ont tous deux plusieurs niveaux.</w:t>
      </w:r>
    </w:p>
    <w:p w:rsidR="00BA3F84" w:rsidRDefault="00BA3F84" w:rsidP="00BA3F84">
      <w:pPr>
        <w:pStyle w:val="w-body-text-1"/>
        <w:shd w:val="clear" w:color="auto" w:fill="E1F4FD"/>
        <w:spacing w:before="0" w:beforeAutospacing="0" w:after="160" w:afterAutospacing="0"/>
        <w:ind w:firstLine="397"/>
        <w:rPr>
          <w:color w:val="000000"/>
          <w:sz w:val="26"/>
          <w:szCs w:val="26"/>
        </w:rPr>
      </w:pPr>
      <w:r>
        <w:rPr>
          <w:color w:val="000000"/>
          <w:sz w:val="26"/>
          <w:szCs w:val="26"/>
        </w:rPr>
        <w:t>Le Paradis est le jardin éternel des plaisirs physiques et des réjouissances spirituelles.  La souffrance y sera absente et les désirs corporels y seront satisfaits.  Tous les vœux y seront exaucés.  Des palais, des serviteurs, des richesses, des ruisseaux de vins, de lait et de miel, des parfums agréables, des voix apaisantes, des partenaires pur(e)s pour des relations intimes… Personne n’y connaîtra l’ennui ni n’en aura assez!</w:t>
      </w:r>
    </w:p>
    <w:p w:rsidR="00BA3F84" w:rsidRDefault="00BA3F84" w:rsidP="00BA3F84">
      <w:pPr>
        <w:pStyle w:val="w-body-text-1"/>
        <w:shd w:val="clear" w:color="auto" w:fill="E1F4FD"/>
        <w:spacing w:before="0" w:beforeAutospacing="0" w:after="160" w:afterAutospacing="0"/>
        <w:ind w:firstLine="397"/>
        <w:rPr>
          <w:color w:val="000000"/>
          <w:sz w:val="26"/>
          <w:szCs w:val="26"/>
        </w:rPr>
      </w:pPr>
      <w:r>
        <w:rPr>
          <w:color w:val="000000"/>
          <w:sz w:val="26"/>
          <w:szCs w:val="26"/>
        </w:rPr>
        <w:t>Le plus grand bonheur, toutefois, sera le fait de voir leur Seigneur, ce dont les incroyants seront privés. </w:t>
      </w:r>
    </w:p>
    <w:p w:rsidR="00BA3F84" w:rsidRDefault="00BA3F84" w:rsidP="00BA3F84">
      <w:pPr>
        <w:pStyle w:val="w-body-text-1"/>
        <w:shd w:val="clear" w:color="auto" w:fill="E1F4FD"/>
        <w:spacing w:before="0" w:beforeAutospacing="0" w:after="160" w:afterAutospacing="0"/>
        <w:ind w:firstLine="397"/>
        <w:rPr>
          <w:color w:val="000000"/>
          <w:sz w:val="26"/>
          <w:szCs w:val="26"/>
        </w:rPr>
      </w:pPr>
      <w:r>
        <w:rPr>
          <w:color w:val="000000"/>
          <w:sz w:val="26"/>
          <w:szCs w:val="26"/>
        </w:rPr>
        <w:t>L’Enfer est un endroit de supplice infernal pour les incroyants et de purification pour les pécheurs parmi les croyants.  Torture et supplice pour le corps et pour l’âme; brûlure par le feu, eau bouillante comme boisson, aliments cuisants comme nourriture, chaînes et colonnes de feu étouffantes.  Les incroyants seront condamnés à y rester éternellement, tandis que les croyants finiront par en sortir et seront alors admis au Paradis.</w:t>
      </w:r>
    </w:p>
    <w:p w:rsidR="00BA3F84" w:rsidRDefault="00BA3F84" w:rsidP="00BA3F84">
      <w:pPr>
        <w:pStyle w:val="w-body-text-1"/>
        <w:shd w:val="clear" w:color="auto" w:fill="E1F4FD"/>
        <w:spacing w:before="0" w:beforeAutospacing="0" w:after="160" w:afterAutospacing="0"/>
        <w:ind w:firstLine="397"/>
        <w:rPr>
          <w:color w:val="000000"/>
          <w:sz w:val="26"/>
          <w:szCs w:val="26"/>
        </w:rPr>
      </w:pPr>
      <w:r>
        <w:rPr>
          <w:color w:val="000000"/>
          <w:sz w:val="26"/>
          <w:szCs w:val="26"/>
        </w:rPr>
        <w:t>Le Paradis est pour ceux qui auront adoré Dieu exclusivement, qui auront cru et suivi leur prophète, et qui auront vécu une vie morale conforme aux enseignements contenus dans les Écritures.</w:t>
      </w:r>
    </w:p>
    <w:p w:rsidR="00BA3F84" w:rsidRDefault="00BA3F84" w:rsidP="00BA3F84">
      <w:pPr>
        <w:pStyle w:val="w-body-text-1"/>
        <w:shd w:val="clear" w:color="auto" w:fill="E1F4FD"/>
        <w:spacing w:before="0" w:beforeAutospacing="0" w:after="160" w:afterAutospacing="0"/>
        <w:ind w:firstLine="397"/>
        <w:rPr>
          <w:color w:val="000000"/>
          <w:sz w:val="26"/>
          <w:szCs w:val="26"/>
        </w:rPr>
      </w:pPr>
      <w:r>
        <w:rPr>
          <w:color w:val="000000"/>
          <w:sz w:val="26"/>
          <w:szCs w:val="26"/>
        </w:rPr>
        <w:t>L’Enfer sera la demeure ultime de ceux qui auront renié Dieu, adoré d’autres créatures que Dieu, rejeté l’appel des prophètes, et mené une vie de pécheurs non repentants.</w:t>
      </w:r>
    </w:p>
    <w:p w:rsidR="00DB7DD6" w:rsidRPr="00207147" w:rsidRDefault="00DB7DD6" w:rsidP="00BA3F84">
      <w:pPr>
        <w:pStyle w:val="w-body-text-1"/>
        <w:shd w:val="clear" w:color="auto" w:fill="E1F4FD"/>
        <w:spacing w:before="0" w:beforeAutospacing="0" w:after="160" w:afterAutospacing="0"/>
        <w:ind w:firstLine="397"/>
      </w:pPr>
      <w:bookmarkStart w:id="0" w:name="_GoBack"/>
      <w:bookmarkEnd w:id="0"/>
    </w:p>
    <w:sectPr w:rsidR="00DB7DD6" w:rsidRPr="002071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2584D"/>
    <w:rsid w:val="000A707D"/>
    <w:rsid w:val="000E7533"/>
    <w:rsid w:val="001B4A20"/>
    <w:rsid w:val="00207147"/>
    <w:rsid w:val="00241AFC"/>
    <w:rsid w:val="00263457"/>
    <w:rsid w:val="00297064"/>
    <w:rsid w:val="002C396D"/>
    <w:rsid w:val="00305E0C"/>
    <w:rsid w:val="00322924"/>
    <w:rsid w:val="00376D42"/>
    <w:rsid w:val="003A5010"/>
    <w:rsid w:val="003B7C3D"/>
    <w:rsid w:val="004763EA"/>
    <w:rsid w:val="004C459D"/>
    <w:rsid w:val="004F6AB3"/>
    <w:rsid w:val="0050536C"/>
    <w:rsid w:val="005D20BF"/>
    <w:rsid w:val="00622829"/>
    <w:rsid w:val="00657D60"/>
    <w:rsid w:val="006D5CB1"/>
    <w:rsid w:val="00740312"/>
    <w:rsid w:val="0076162D"/>
    <w:rsid w:val="007A762E"/>
    <w:rsid w:val="007E42E2"/>
    <w:rsid w:val="008140F0"/>
    <w:rsid w:val="009414A6"/>
    <w:rsid w:val="009711D1"/>
    <w:rsid w:val="00981C2D"/>
    <w:rsid w:val="009A43C5"/>
    <w:rsid w:val="00AC5666"/>
    <w:rsid w:val="00AF5D6E"/>
    <w:rsid w:val="00B63D3E"/>
    <w:rsid w:val="00B83004"/>
    <w:rsid w:val="00BA3F84"/>
    <w:rsid w:val="00BB4AF8"/>
    <w:rsid w:val="00C000B5"/>
    <w:rsid w:val="00C13A87"/>
    <w:rsid w:val="00C312DE"/>
    <w:rsid w:val="00C40AD3"/>
    <w:rsid w:val="00C5770C"/>
    <w:rsid w:val="00D069F3"/>
    <w:rsid w:val="00D60B83"/>
    <w:rsid w:val="00DB7DD6"/>
    <w:rsid w:val="00DF0807"/>
    <w:rsid w:val="00E549D2"/>
    <w:rsid w:val="00EA3789"/>
    <w:rsid w:val="00FB75BE"/>
    <w:rsid w:val="00FC0CA9"/>
    <w:rsid w:val="00FC6FCB"/>
    <w:rsid w:val="00FD4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524">
      <w:bodyDiv w:val="1"/>
      <w:marLeft w:val="0"/>
      <w:marRight w:val="0"/>
      <w:marTop w:val="0"/>
      <w:marBottom w:val="0"/>
      <w:divBdr>
        <w:top w:val="none" w:sz="0" w:space="0" w:color="auto"/>
        <w:left w:val="none" w:sz="0" w:space="0" w:color="auto"/>
        <w:bottom w:val="none" w:sz="0" w:space="0" w:color="auto"/>
        <w:right w:val="none" w:sz="0" w:space="0" w:color="auto"/>
      </w:divBdr>
      <w:divsChild>
        <w:div w:id="1007826119">
          <w:marLeft w:val="0"/>
          <w:marRight w:val="0"/>
          <w:marTop w:val="0"/>
          <w:marBottom w:val="0"/>
          <w:divBdr>
            <w:top w:val="none" w:sz="0" w:space="0" w:color="auto"/>
            <w:left w:val="none" w:sz="0" w:space="0" w:color="auto"/>
            <w:bottom w:val="none" w:sz="0" w:space="0" w:color="auto"/>
            <w:right w:val="none" w:sz="0" w:space="0" w:color="auto"/>
          </w:divBdr>
        </w:div>
        <w:div w:id="1379668272">
          <w:marLeft w:val="0"/>
          <w:marRight w:val="0"/>
          <w:marTop w:val="0"/>
          <w:marBottom w:val="0"/>
          <w:divBdr>
            <w:top w:val="none" w:sz="0" w:space="0" w:color="auto"/>
            <w:left w:val="none" w:sz="0" w:space="0" w:color="auto"/>
            <w:bottom w:val="none" w:sz="0" w:space="0" w:color="auto"/>
            <w:right w:val="none" w:sz="0" w:space="0" w:color="auto"/>
          </w:divBdr>
        </w:div>
        <w:div w:id="1636645572">
          <w:marLeft w:val="0"/>
          <w:marRight w:val="0"/>
          <w:marTop w:val="0"/>
          <w:marBottom w:val="0"/>
          <w:divBdr>
            <w:top w:val="none" w:sz="0" w:space="0" w:color="auto"/>
            <w:left w:val="none" w:sz="0" w:space="0" w:color="auto"/>
            <w:bottom w:val="none" w:sz="0" w:space="0" w:color="auto"/>
            <w:right w:val="none" w:sz="0" w:space="0" w:color="auto"/>
          </w:divBdr>
        </w:div>
      </w:divsChild>
    </w:div>
    <w:div w:id="35587368">
      <w:bodyDiv w:val="1"/>
      <w:marLeft w:val="0"/>
      <w:marRight w:val="0"/>
      <w:marTop w:val="0"/>
      <w:marBottom w:val="0"/>
      <w:divBdr>
        <w:top w:val="none" w:sz="0" w:space="0" w:color="auto"/>
        <w:left w:val="none" w:sz="0" w:space="0" w:color="auto"/>
        <w:bottom w:val="none" w:sz="0" w:space="0" w:color="auto"/>
        <w:right w:val="none" w:sz="0" w:space="0" w:color="auto"/>
      </w:divBdr>
    </w:div>
    <w:div w:id="61026282">
      <w:bodyDiv w:val="1"/>
      <w:marLeft w:val="0"/>
      <w:marRight w:val="0"/>
      <w:marTop w:val="0"/>
      <w:marBottom w:val="0"/>
      <w:divBdr>
        <w:top w:val="none" w:sz="0" w:space="0" w:color="auto"/>
        <w:left w:val="none" w:sz="0" w:space="0" w:color="auto"/>
        <w:bottom w:val="none" w:sz="0" w:space="0" w:color="auto"/>
        <w:right w:val="none" w:sz="0" w:space="0" w:color="auto"/>
      </w:divBdr>
    </w:div>
    <w:div w:id="82453984">
      <w:bodyDiv w:val="1"/>
      <w:marLeft w:val="0"/>
      <w:marRight w:val="0"/>
      <w:marTop w:val="0"/>
      <w:marBottom w:val="0"/>
      <w:divBdr>
        <w:top w:val="none" w:sz="0" w:space="0" w:color="auto"/>
        <w:left w:val="none" w:sz="0" w:space="0" w:color="auto"/>
        <w:bottom w:val="none" w:sz="0" w:space="0" w:color="auto"/>
        <w:right w:val="none" w:sz="0" w:space="0" w:color="auto"/>
      </w:divBdr>
    </w:div>
    <w:div w:id="112092794">
      <w:bodyDiv w:val="1"/>
      <w:marLeft w:val="0"/>
      <w:marRight w:val="0"/>
      <w:marTop w:val="0"/>
      <w:marBottom w:val="0"/>
      <w:divBdr>
        <w:top w:val="none" w:sz="0" w:space="0" w:color="auto"/>
        <w:left w:val="none" w:sz="0" w:space="0" w:color="auto"/>
        <w:bottom w:val="none" w:sz="0" w:space="0" w:color="auto"/>
        <w:right w:val="none" w:sz="0" w:space="0" w:color="auto"/>
      </w:divBdr>
    </w:div>
    <w:div w:id="118494593">
      <w:bodyDiv w:val="1"/>
      <w:marLeft w:val="0"/>
      <w:marRight w:val="0"/>
      <w:marTop w:val="0"/>
      <w:marBottom w:val="0"/>
      <w:divBdr>
        <w:top w:val="none" w:sz="0" w:space="0" w:color="auto"/>
        <w:left w:val="none" w:sz="0" w:space="0" w:color="auto"/>
        <w:bottom w:val="none" w:sz="0" w:space="0" w:color="auto"/>
        <w:right w:val="none" w:sz="0" w:space="0" w:color="auto"/>
      </w:divBdr>
      <w:divsChild>
        <w:div w:id="1784498698">
          <w:marLeft w:val="0"/>
          <w:marRight w:val="0"/>
          <w:marTop w:val="0"/>
          <w:marBottom w:val="0"/>
          <w:divBdr>
            <w:top w:val="none" w:sz="0" w:space="0" w:color="auto"/>
            <w:left w:val="none" w:sz="0" w:space="0" w:color="auto"/>
            <w:bottom w:val="none" w:sz="0" w:space="0" w:color="auto"/>
            <w:right w:val="none" w:sz="0" w:space="0" w:color="auto"/>
          </w:divBdr>
        </w:div>
      </w:divsChild>
    </w:div>
    <w:div w:id="131679945">
      <w:bodyDiv w:val="1"/>
      <w:marLeft w:val="0"/>
      <w:marRight w:val="0"/>
      <w:marTop w:val="0"/>
      <w:marBottom w:val="0"/>
      <w:divBdr>
        <w:top w:val="none" w:sz="0" w:space="0" w:color="auto"/>
        <w:left w:val="none" w:sz="0" w:space="0" w:color="auto"/>
        <w:bottom w:val="none" w:sz="0" w:space="0" w:color="auto"/>
        <w:right w:val="none" w:sz="0" w:space="0" w:color="auto"/>
      </w:divBdr>
      <w:divsChild>
        <w:div w:id="2072578430">
          <w:marLeft w:val="0"/>
          <w:marRight w:val="0"/>
          <w:marTop w:val="0"/>
          <w:marBottom w:val="0"/>
          <w:divBdr>
            <w:top w:val="none" w:sz="0" w:space="0" w:color="auto"/>
            <w:left w:val="none" w:sz="0" w:space="0" w:color="auto"/>
            <w:bottom w:val="none" w:sz="0" w:space="0" w:color="auto"/>
            <w:right w:val="none" w:sz="0" w:space="0" w:color="auto"/>
          </w:divBdr>
        </w:div>
        <w:div w:id="818424285">
          <w:marLeft w:val="0"/>
          <w:marRight w:val="0"/>
          <w:marTop w:val="0"/>
          <w:marBottom w:val="0"/>
          <w:divBdr>
            <w:top w:val="none" w:sz="0" w:space="0" w:color="auto"/>
            <w:left w:val="none" w:sz="0" w:space="0" w:color="auto"/>
            <w:bottom w:val="none" w:sz="0" w:space="0" w:color="auto"/>
            <w:right w:val="none" w:sz="0" w:space="0" w:color="auto"/>
          </w:divBdr>
        </w:div>
      </w:divsChild>
    </w:div>
    <w:div w:id="165825371">
      <w:bodyDiv w:val="1"/>
      <w:marLeft w:val="0"/>
      <w:marRight w:val="0"/>
      <w:marTop w:val="0"/>
      <w:marBottom w:val="0"/>
      <w:divBdr>
        <w:top w:val="none" w:sz="0" w:space="0" w:color="auto"/>
        <w:left w:val="none" w:sz="0" w:space="0" w:color="auto"/>
        <w:bottom w:val="none" w:sz="0" w:space="0" w:color="auto"/>
        <w:right w:val="none" w:sz="0" w:space="0" w:color="auto"/>
      </w:divBdr>
    </w:div>
    <w:div w:id="171142326">
      <w:bodyDiv w:val="1"/>
      <w:marLeft w:val="0"/>
      <w:marRight w:val="0"/>
      <w:marTop w:val="0"/>
      <w:marBottom w:val="0"/>
      <w:divBdr>
        <w:top w:val="none" w:sz="0" w:space="0" w:color="auto"/>
        <w:left w:val="none" w:sz="0" w:space="0" w:color="auto"/>
        <w:bottom w:val="none" w:sz="0" w:space="0" w:color="auto"/>
        <w:right w:val="none" w:sz="0" w:space="0" w:color="auto"/>
      </w:divBdr>
    </w:div>
    <w:div w:id="197552950">
      <w:bodyDiv w:val="1"/>
      <w:marLeft w:val="0"/>
      <w:marRight w:val="0"/>
      <w:marTop w:val="0"/>
      <w:marBottom w:val="0"/>
      <w:divBdr>
        <w:top w:val="none" w:sz="0" w:space="0" w:color="auto"/>
        <w:left w:val="none" w:sz="0" w:space="0" w:color="auto"/>
        <w:bottom w:val="none" w:sz="0" w:space="0" w:color="auto"/>
        <w:right w:val="none" w:sz="0" w:space="0" w:color="auto"/>
      </w:divBdr>
    </w:div>
    <w:div w:id="203105437">
      <w:bodyDiv w:val="1"/>
      <w:marLeft w:val="0"/>
      <w:marRight w:val="0"/>
      <w:marTop w:val="0"/>
      <w:marBottom w:val="0"/>
      <w:divBdr>
        <w:top w:val="none" w:sz="0" w:space="0" w:color="auto"/>
        <w:left w:val="none" w:sz="0" w:space="0" w:color="auto"/>
        <w:bottom w:val="none" w:sz="0" w:space="0" w:color="auto"/>
        <w:right w:val="none" w:sz="0" w:space="0" w:color="auto"/>
      </w:divBdr>
    </w:div>
    <w:div w:id="211813865">
      <w:bodyDiv w:val="1"/>
      <w:marLeft w:val="0"/>
      <w:marRight w:val="0"/>
      <w:marTop w:val="0"/>
      <w:marBottom w:val="0"/>
      <w:divBdr>
        <w:top w:val="none" w:sz="0" w:space="0" w:color="auto"/>
        <w:left w:val="none" w:sz="0" w:space="0" w:color="auto"/>
        <w:bottom w:val="none" w:sz="0" w:space="0" w:color="auto"/>
        <w:right w:val="none" w:sz="0" w:space="0" w:color="auto"/>
      </w:divBdr>
    </w:div>
    <w:div w:id="216552104">
      <w:bodyDiv w:val="1"/>
      <w:marLeft w:val="0"/>
      <w:marRight w:val="0"/>
      <w:marTop w:val="0"/>
      <w:marBottom w:val="0"/>
      <w:divBdr>
        <w:top w:val="none" w:sz="0" w:space="0" w:color="auto"/>
        <w:left w:val="none" w:sz="0" w:space="0" w:color="auto"/>
        <w:bottom w:val="none" w:sz="0" w:space="0" w:color="auto"/>
        <w:right w:val="none" w:sz="0" w:space="0" w:color="auto"/>
      </w:divBdr>
    </w:div>
    <w:div w:id="216862757">
      <w:bodyDiv w:val="1"/>
      <w:marLeft w:val="0"/>
      <w:marRight w:val="0"/>
      <w:marTop w:val="0"/>
      <w:marBottom w:val="0"/>
      <w:divBdr>
        <w:top w:val="none" w:sz="0" w:space="0" w:color="auto"/>
        <w:left w:val="none" w:sz="0" w:space="0" w:color="auto"/>
        <w:bottom w:val="none" w:sz="0" w:space="0" w:color="auto"/>
        <w:right w:val="none" w:sz="0" w:space="0" w:color="auto"/>
      </w:divBdr>
    </w:div>
    <w:div w:id="223639484">
      <w:bodyDiv w:val="1"/>
      <w:marLeft w:val="0"/>
      <w:marRight w:val="0"/>
      <w:marTop w:val="0"/>
      <w:marBottom w:val="0"/>
      <w:divBdr>
        <w:top w:val="none" w:sz="0" w:space="0" w:color="auto"/>
        <w:left w:val="none" w:sz="0" w:space="0" w:color="auto"/>
        <w:bottom w:val="none" w:sz="0" w:space="0" w:color="auto"/>
        <w:right w:val="none" w:sz="0" w:space="0" w:color="auto"/>
      </w:divBdr>
    </w:div>
    <w:div w:id="234631749">
      <w:bodyDiv w:val="1"/>
      <w:marLeft w:val="0"/>
      <w:marRight w:val="0"/>
      <w:marTop w:val="0"/>
      <w:marBottom w:val="0"/>
      <w:divBdr>
        <w:top w:val="none" w:sz="0" w:space="0" w:color="auto"/>
        <w:left w:val="none" w:sz="0" w:space="0" w:color="auto"/>
        <w:bottom w:val="none" w:sz="0" w:space="0" w:color="auto"/>
        <w:right w:val="none" w:sz="0" w:space="0" w:color="auto"/>
      </w:divBdr>
    </w:div>
    <w:div w:id="245000366">
      <w:bodyDiv w:val="1"/>
      <w:marLeft w:val="0"/>
      <w:marRight w:val="0"/>
      <w:marTop w:val="0"/>
      <w:marBottom w:val="0"/>
      <w:divBdr>
        <w:top w:val="none" w:sz="0" w:space="0" w:color="auto"/>
        <w:left w:val="none" w:sz="0" w:space="0" w:color="auto"/>
        <w:bottom w:val="none" w:sz="0" w:space="0" w:color="auto"/>
        <w:right w:val="none" w:sz="0" w:space="0" w:color="auto"/>
      </w:divBdr>
    </w:div>
    <w:div w:id="292642537">
      <w:bodyDiv w:val="1"/>
      <w:marLeft w:val="0"/>
      <w:marRight w:val="0"/>
      <w:marTop w:val="0"/>
      <w:marBottom w:val="0"/>
      <w:divBdr>
        <w:top w:val="none" w:sz="0" w:space="0" w:color="auto"/>
        <w:left w:val="none" w:sz="0" w:space="0" w:color="auto"/>
        <w:bottom w:val="none" w:sz="0" w:space="0" w:color="auto"/>
        <w:right w:val="none" w:sz="0" w:space="0" w:color="auto"/>
      </w:divBdr>
      <w:divsChild>
        <w:div w:id="1557231324">
          <w:marLeft w:val="0"/>
          <w:marRight w:val="0"/>
          <w:marTop w:val="0"/>
          <w:marBottom w:val="0"/>
          <w:divBdr>
            <w:top w:val="none" w:sz="0" w:space="0" w:color="auto"/>
            <w:left w:val="none" w:sz="0" w:space="0" w:color="auto"/>
            <w:bottom w:val="none" w:sz="0" w:space="0" w:color="auto"/>
            <w:right w:val="none" w:sz="0" w:space="0" w:color="auto"/>
          </w:divBdr>
        </w:div>
      </w:divsChild>
    </w:div>
    <w:div w:id="313294544">
      <w:bodyDiv w:val="1"/>
      <w:marLeft w:val="0"/>
      <w:marRight w:val="0"/>
      <w:marTop w:val="0"/>
      <w:marBottom w:val="0"/>
      <w:divBdr>
        <w:top w:val="none" w:sz="0" w:space="0" w:color="auto"/>
        <w:left w:val="none" w:sz="0" w:space="0" w:color="auto"/>
        <w:bottom w:val="none" w:sz="0" w:space="0" w:color="auto"/>
        <w:right w:val="none" w:sz="0" w:space="0" w:color="auto"/>
      </w:divBdr>
    </w:div>
    <w:div w:id="316567823">
      <w:bodyDiv w:val="1"/>
      <w:marLeft w:val="0"/>
      <w:marRight w:val="0"/>
      <w:marTop w:val="0"/>
      <w:marBottom w:val="0"/>
      <w:divBdr>
        <w:top w:val="none" w:sz="0" w:space="0" w:color="auto"/>
        <w:left w:val="none" w:sz="0" w:space="0" w:color="auto"/>
        <w:bottom w:val="none" w:sz="0" w:space="0" w:color="auto"/>
        <w:right w:val="none" w:sz="0" w:space="0" w:color="auto"/>
      </w:divBdr>
    </w:div>
    <w:div w:id="345178820">
      <w:bodyDiv w:val="1"/>
      <w:marLeft w:val="0"/>
      <w:marRight w:val="0"/>
      <w:marTop w:val="0"/>
      <w:marBottom w:val="0"/>
      <w:divBdr>
        <w:top w:val="none" w:sz="0" w:space="0" w:color="auto"/>
        <w:left w:val="none" w:sz="0" w:space="0" w:color="auto"/>
        <w:bottom w:val="none" w:sz="0" w:space="0" w:color="auto"/>
        <w:right w:val="none" w:sz="0" w:space="0" w:color="auto"/>
      </w:divBdr>
    </w:div>
    <w:div w:id="371538504">
      <w:bodyDiv w:val="1"/>
      <w:marLeft w:val="0"/>
      <w:marRight w:val="0"/>
      <w:marTop w:val="0"/>
      <w:marBottom w:val="0"/>
      <w:divBdr>
        <w:top w:val="none" w:sz="0" w:space="0" w:color="auto"/>
        <w:left w:val="none" w:sz="0" w:space="0" w:color="auto"/>
        <w:bottom w:val="none" w:sz="0" w:space="0" w:color="auto"/>
        <w:right w:val="none" w:sz="0" w:space="0" w:color="auto"/>
      </w:divBdr>
    </w:div>
    <w:div w:id="382142532">
      <w:bodyDiv w:val="1"/>
      <w:marLeft w:val="0"/>
      <w:marRight w:val="0"/>
      <w:marTop w:val="0"/>
      <w:marBottom w:val="0"/>
      <w:divBdr>
        <w:top w:val="none" w:sz="0" w:space="0" w:color="auto"/>
        <w:left w:val="none" w:sz="0" w:space="0" w:color="auto"/>
        <w:bottom w:val="none" w:sz="0" w:space="0" w:color="auto"/>
        <w:right w:val="none" w:sz="0" w:space="0" w:color="auto"/>
      </w:divBdr>
      <w:divsChild>
        <w:div w:id="431828525">
          <w:marLeft w:val="0"/>
          <w:marRight w:val="0"/>
          <w:marTop w:val="0"/>
          <w:marBottom w:val="0"/>
          <w:divBdr>
            <w:top w:val="none" w:sz="0" w:space="0" w:color="auto"/>
            <w:left w:val="none" w:sz="0" w:space="0" w:color="auto"/>
            <w:bottom w:val="none" w:sz="0" w:space="0" w:color="auto"/>
            <w:right w:val="none" w:sz="0" w:space="0" w:color="auto"/>
          </w:divBdr>
        </w:div>
        <w:div w:id="136537306">
          <w:marLeft w:val="0"/>
          <w:marRight w:val="0"/>
          <w:marTop w:val="0"/>
          <w:marBottom w:val="0"/>
          <w:divBdr>
            <w:top w:val="none" w:sz="0" w:space="0" w:color="auto"/>
            <w:left w:val="none" w:sz="0" w:space="0" w:color="auto"/>
            <w:bottom w:val="none" w:sz="0" w:space="0" w:color="auto"/>
            <w:right w:val="none" w:sz="0" w:space="0" w:color="auto"/>
          </w:divBdr>
        </w:div>
      </w:divsChild>
    </w:div>
    <w:div w:id="390662974">
      <w:bodyDiv w:val="1"/>
      <w:marLeft w:val="0"/>
      <w:marRight w:val="0"/>
      <w:marTop w:val="0"/>
      <w:marBottom w:val="0"/>
      <w:divBdr>
        <w:top w:val="none" w:sz="0" w:space="0" w:color="auto"/>
        <w:left w:val="none" w:sz="0" w:space="0" w:color="auto"/>
        <w:bottom w:val="none" w:sz="0" w:space="0" w:color="auto"/>
        <w:right w:val="none" w:sz="0" w:space="0" w:color="auto"/>
      </w:divBdr>
    </w:div>
    <w:div w:id="426393298">
      <w:bodyDiv w:val="1"/>
      <w:marLeft w:val="0"/>
      <w:marRight w:val="0"/>
      <w:marTop w:val="0"/>
      <w:marBottom w:val="0"/>
      <w:divBdr>
        <w:top w:val="none" w:sz="0" w:space="0" w:color="auto"/>
        <w:left w:val="none" w:sz="0" w:space="0" w:color="auto"/>
        <w:bottom w:val="none" w:sz="0" w:space="0" w:color="auto"/>
        <w:right w:val="none" w:sz="0" w:space="0" w:color="auto"/>
      </w:divBdr>
    </w:div>
    <w:div w:id="459148657">
      <w:bodyDiv w:val="1"/>
      <w:marLeft w:val="0"/>
      <w:marRight w:val="0"/>
      <w:marTop w:val="0"/>
      <w:marBottom w:val="0"/>
      <w:divBdr>
        <w:top w:val="none" w:sz="0" w:space="0" w:color="auto"/>
        <w:left w:val="none" w:sz="0" w:space="0" w:color="auto"/>
        <w:bottom w:val="none" w:sz="0" w:space="0" w:color="auto"/>
        <w:right w:val="none" w:sz="0" w:space="0" w:color="auto"/>
      </w:divBdr>
    </w:div>
    <w:div w:id="477722241">
      <w:bodyDiv w:val="1"/>
      <w:marLeft w:val="0"/>
      <w:marRight w:val="0"/>
      <w:marTop w:val="0"/>
      <w:marBottom w:val="0"/>
      <w:divBdr>
        <w:top w:val="none" w:sz="0" w:space="0" w:color="auto"/>
        <w:left w:val="none" w:sz="0" w:space="0" w:color="auto"/>
        <w:bottom w:val="none" w:sz="0" w:space="0" w:color="auto"/>
        <w:right w:val="none" w:sz="0" w:space="0" w:color="auto"/>
      </w:divBdr>
      <w:divsChild>
        <w:div w:id="1687173872">
          <w:marLeft w:val="0"/>
          <w:marRight w:val="0"/>
          <w:marTop w:val="0"/>
          <w:marBottom w:val="0"/>
          <w:divBdr>
            <w:top w:val="none" w:sz="0" w:space="0" w:color="auto"/>
            <w:left w:val="none" w:sz="0" w:space="0" w:color="auto"/>
            <w:bottom w:val="none" w:sz="0" w:space="0" w:color="auto"/>
            <w:right w:val="none" w:sz="0" w:space="0" w:color="auto"/>
          </w:divBdr>
        </w:div>
      </w:divsChild>
    </w:div>
    <w:div w:id="493617349">
      <w:bodyDiv w:val="1"/>
      <w:marLeft w:val="0"/>
      <w:marRight w:val="0"/>
      <w:marTop w:val="0"/>
      <w:marBottom w:val="0"/>
      <w:divBdr>
        <w:top w:val="none" w:sz="0" w:space="0" w:color="auto"/>
        <w:left w:val="none" w:sz="0" w:space="0" w:color="auto"/>
        <w:bottom w:val="none" w:sz="0" w:space="0" w:color="auto"/>
        <w:right w:val="none" w:sz="0" w:space="0" w:color="auto"/>
      </w:divBdr>
    </w:div>
    <w:div w:id="504786432">
      <w:bodyDiv w:val="1"/>
      <w:marLeft w:val="0"/>
      <w:marRight w:val="0"/>
      <w:marTop w:val="0"/>
      <w:marBottom w:val="0"/>
      <w:divBdr>
        <w:top w:val="none" w:sz="0" w:space="0" w:color="auto"/>
        <w:left w:val="none" w:sz="0" w:space="0" w:color="auto"/>
        <w:bottom w:val="none" w:sz="0" w:space="0" w:color="auto"/>
        <w:right w:val="none" w:sz="0" w:space="0" w:color="auto"/>
      </w:divBdr>
    </w:div>
    <w:div w:id="519006411">
      <w:bodyDiv w:val="1"/>
      <w:marLeft w:val="0"/>
      <w:marRight w:val="0"/>
      <w:marTop w:val="0"/>
      <w:marBottom w:val="0"/>
      <w:divBdr>
        <w:top w:val="none" w:sz="0" w:space="0" w:color="auto"/>
        <w:left w:val="none" w:sz="0" w:space="0" w:color="auto"/>
        <w:bottom w:val="none" w:sz="0" w:space="0" w:color="auto"/>
        <w:right w:val="none" w:sz="0" w:space="0" w:color="auto"/>
      </w:divBdr>
    </w:div>
    <w:div w:id="521550487">
      <w:bodyDiv w:val="1"/>
      <w:marLeft w:val="0"/>
      <w:marRight w:val="0"/>
      <w:marTop w:val="0"/>
      <w:marBottom w:val="0"/>
      <w:divBdr>
        <w:top w:val="none" w:sz="0" w:space="0" w:color="auto"/>
        <w:left w:val="none" w:sz="0" w:space="0" w:color="auto"/>
        <w:bottom w:val="none" w:sz="0" w:space="0" w:color="auto"/>
        <w:right w:val="none" w:sz="0" w:space="0" w:color="auto"/>
      </w:divBdr>
    </w:div>
    <w:div w:id="523640167">
      <w:bodyDiv w:val="1"/>
      <w:marLeft w:val="0"/>
      <w:marRight w:val="0"/>
      <w:marTop w:val="0"/>
      <w:marBottom w:val="0"/>
      <w:divBdr>
        <w:top w:val="none" w:sz="0" w:space="0" w:color="auto"/>
        <w:left w:val="none" w:sz="0" w:space="0" w:color="auto"/>
        <w:bottom w:val="none" w:sz="0" w:space="0" w:color="auto"/>
        <w:right w:val="none" w:sz="0" w:space="0" w:color="auto"/>
      </w:divBdr>
    </w:div>
    <w:div w:id="524753969">
      <w:bodyDiv w:val="1"/>
      <w:marLeft w:val="0"/>
      <w:marRight w:val="0"/>
      <w:marTop w:val="0"/>
      <w:marBottom w:val="0"/>
      <w:divBdr>
        <w:top w:val="none" w:sz="0" w:space="0" w:color="auto"/>
        <w:left w:val="none" w:sz="0" w:space="0" w:color="auto"/>
        <w:bottom w:val="none" w:sz="0" w:space="0" w:color="auto"/>
        <w:right w:val="none" w:sz="0" w:space="0" w:color="auto"/>
      </w:divBdr>
    </w:div>
    <w:div w:id="527375990">
      <w:bodyDiv w:val="1"/>
      <w:marLeft w:val="0"/>
      <w:marRight w:val="0"/>
      <w:marTop w:val="0"/>
      <w:marBottom w:val="0"/>
      <w:divBdr>
        <w:top w:val="none" w:sz="0" w:space="0" w:color="auto"/>
        <w:left w:val="none" w:sz="0" w:space="0" w:color="auto"/>
        <w:bottom w:val="none" w:sz="0" w:space="0" w:color="auto"/>
        <w:right w:val="none" w:sz="0" w:space="0" w:color="auto"/>
      </w:divBdr>
    </w:div>
    <w:div w:id="552472755">
      <w:bodyDiv w:val="1"/>
      <w:marLeft w:val="0"/>
      <w:marRight w:val="0"/>
      <w:marTop w:val="0"/>
      <w:marBottom w:val="0"/>
      <w:divBdr>
        <w:top w:val="none" w:sz="0" w:space="0" w:color="auto"/>
        <w:left w:val="none" w:sz="0" w:space="0" w:color="auto"/>
        <w:bottom w:val="none" w:sz="0" w:space="0" w:color="auto"/>
        <w:right w:val="none" w:sz="0" w:space="0" w:color="auto"/>
      </w:divBdr>
    </w:div>
    <w:div w:id="556820648">
      <w:bodyDiv w:val="1"/>
      <w:marLeft w:val="0"/>
      <w:marRight w:val="0"/>
      <w:marTop w:val="0"/>
      <w:marBottom w:val="0"/>
      <w:divBdr>
        <w:top w:val="none" w:sz="0" w:space="0" w:color="auto"/>
        <w:left w:val="none" w:sz="0" w:space="0" w:color="auto"/>
        <w:bottom w:val="none" w:sz="0" w:space="0" w:color="auto"/>
        <w:right w:val="none" w:sz="0" w:space="0" w:color="auto"/>
      </w:divBdr>
    </w:div>
    <w:div w:id="572087182">
      <w:bodyDiv w:val="1"/>
      <w:marLeft w:val="0"/>
      <w:marRight w:val="0"/>
      <w:marTop w:val="0"/>
      <w:marBottom w:val="0"/>
      <w:divBdr>
        <w:top w:val="none" w:sz="0" w:space="0" w:color="auto"/>
        <w:left w:val="none" w:sz="0" w:space="0" w:color="auto"/>
        <w:bottom w:val="none" w:sz="0" w:space="0" w:color="auto"/>
        <w:right w:val="none" w:sz="0" w:space="0" w:color="auto"/>
      </w:divBdr>
    </w:div>
    <w:div w:id="605431306">
      <w:bodyDiv w:val="1"/>
      <w:marLeft w:val="0"/>
      <w:marRight w:val="0"/>
      <w:marTop w:val="0"/>
      <w:marBottom w:val="0"/>
      <w:divBdr>
        <w:top w:val="none" w:sz="0" w:space="0" w:color="auto"/>
        <w:left w:val="none" w:sz="0" w:space="0" w:color="auto"/>
        <w:bottom w:val="none" w:sz="0" w:space="0" w:color="auto"/>
        <w:right w:val="none" w:sz="0" w:space="0" w:color="auto"/>
      </w:divBdr>
    </w:div>
    <w:div w:id="611205973">
      <w:bodyDiv w:val="1"/>
      <w:marLeft w:val="0"/>
      <w:marRight w:val="0"/>
      <w:marTop w:val="0"/>
      <w:marBottom w:val="0"/>
      <w:divBdr>
        <w:top w:val="none" w:sz="0" w:space="0" w:color="auto"/>
        <w:left w:val="none" w:sz="0" w:space="0" w:color="auto"/>
        <w:bottom w:val="none" w:sz="0" w:space="0" w:color="auto"/>
        <w:right w:val="none" w:sz="0" w:space="0" w:color="auto"/>
      </w:divBdr>
    </w:div>
    <w:div w:id="614678574">
      <w:bodyDiv w:val="1"/>
      <w:marLeft w:val="0"/>
      <w:marRight w:val="0"/>
      <w:marTop w:val="0"/>
      <w:marBottom w:val="0"/>
      <w:divBdr>
        <w:top w:val="none" w:sz="0" w:space="0" w:color="auto"/>
        <w:left w:val="none" w:sz="0" w:space="0" w:color="auto"/>
        <w:bottom w:val="none" w:sz="0" w:space="0" w:color="auto"/>
        <w:right w:val="none" w:sz="0" w:space="0" w:color="auto"/>
      </w:divBdr>
    </w:div>
    <w:div w:id="647367034">
      <w:bodyDiv w:val="1"/>
      <w:marLeft w:val="0"/>
      <w:marRight w:val="0"/>
      <w:marTop w:val="0"/>
      <w:marBottom w:val="0"/>
      <w:divBdr>
        <w:top w:val="none" w:sz="0" w:space="0" w:color="auto"/>
        <w:left w:val="none" w:sz="0" w:space="0" w:color="auto"/>
        <w:bottom w:val="none" w:sz="0" w:space="0" w:color="auto"/>
        <w:right w:val="none" w:sz="0" w:space="0" w:color="auto"/>
      </w:divBdr>
    </w:div>
    <w:div w:id="659818088">
      <w:bodyDiv w:val="1"/>
      <w:marLeft w:val="0"/>
      <w:marRight w:val="0"/>
      <w:marTop w:val="0"/>
      <w:marBottom w:val="0"/>
      <w:divBdr>
        <w:top w:val="none" w:sz="0" w:space="0" w:color="auto"/>
        <w:left w:val="none" w:sz="0" w:space="0" w:color="auto"/>
        <w:bottom w:val="none" w:sz="0" w:space="0" w:color="auto"/>
        <w:right w:val="none" w:sz="0" w:space="0" w:color="auto"/>
      </w:divBdr>
      <w:divsChild>
        <w:div w:id="1357849126">
          <w:marLeft w:val="0"/>
          <w:marRight w:val="0"/>
          <w:marTop w:val="0"/>
          <w:marBottom w:val="0"/>
          <w:divBdr>
            <w:top w:val="none" w:sz="0" w:space="0" w:color="auto"/>
            <w:left w:val="none" w:sz="0" w:space="0" w:color="auto"/>
            <w:bottom w:val="none" w:sz="0" w:space="0" w:color="auto"/>
            <w:right w:val="none" w:sz="0" w:space="0" w:color="auto"/>
          </w:divBdr>
        </w:div>
        <w:div w:id="426973305">
          <w:marLeft w:val="0"/>
          <w:marRight w:val="0"/>
          <w:marTop w:val="0"/>
          <w:marBottom w:val="0"/>
          <w:divBdr>
            <w:top w:val="none" w:sz="0" w:space="0" w:color="auto"/>
            <w:left w:val="none" w:sz="0" w:space="0" w:color="auto"/>
            <w:bottom w:val="none" w:sz="0" w:space="0" w:color="auto"/>
            <w:right w:val="none" w:sz="0" w:space="0" w:color="auto"/>
          </w:divBdr>
        </w:div>
        <w:div w:id="2024278091">
          <w:marLeft w:val="0"/>
          <w:marRight w:val="0"/>
          <w:marTop w:val="0"/>
          <w:marBottom w:val="0"/>
          <w:divBdr>
            <w:top w:val="none" w:sz="0" w:space="0" w:color="auto"/>
            <w:left w:val="none" w:sz="0" w:space="0" w:color="auto"/>
            <w:bottom w:val="none" w:sz="0" w:space="0" w:color="auto"/>
            <w:right w:val="none" w:sz="0" w:space="0" w:color="auto"/>
          </w:divBdr>
        </w:div>
      </w:divsChild>
    </w:div>
    <w:div w:id="660238915">
      <w:bodyDiv w:val="1"/>
      <w:marLeft w:val="0"/>
      <w:marRight w:val="0"/>
      <w:marTop w:val="0"/>
      <w:marBottom w:val="0"/>
      <w:divBdr>
        <w:top w:val="none" w:sz="0" w:space="0" w:color="auto"/>
        <w:left w:val="none" w:sz="0" w:space="0" w:color="auto"/>
        <w:bottom w:val="none" w:sz="0" w:space="0" w:color="auto"/>
        <w:right w:val="none" w:sz="0" w:space="0" w:color="auto"/>
      </w:divBdr>
    </w:div>
    <w:div w:id="680861455">
      <w:bodyDiv w:val="1"/>
      <w:marLeft w:val="0"/>
      <w:marRight w:val="0"/>
      <w:marTop w:val="0"/>
      <w:marBottom w:val="0"/>
      <w:divBdr>
        <w:top w:val="none" w:sz="0" w:space="0" w:color="auto"/>
        <w:left w:val="none" w:sz="0" w:space="0" w:color="auto"/>
        <w:bottom w:val="none" w:sz="0" w:space="0" w:color="auto"/>
        <w:right w:val="none" w:sz="0" w:space="0" w:color="auto"/>
      </w:divBdr>
    </w:div>
    <w:div w:id="692413424">
      <w:bodyDiv w:val="1"/>
      <w:marLeft w:val="0"/>
      <w:marRight w:val="0"/>
      <w:marTop w:val="0"/>
      <w:marBottom w:val="0"/>
      <w:divBdr>
        <w:top w:val="none" w:sz="0" w:space="0" w:color="auto"/>
        <w:left w:val="none" w:sz="0" w:space="0" w:color="auto"/>
        <w:bottom w:val="none" w:sz="0" w:space="0" w:color="auto"/>
        <w:right w:val="none" w:sz="0" w:space="0" w:color="auto"/>
      </w:divBdr>
      <w:divsChild>
        <w:div w:id="2094356308">
          <w:marLeft w:val="0"/>
          <w:marRight w:val="0"/>
          <w:marTop w:val="0"/>
          <w:marBottom w:val="0"/>
          <w:divBdr>
            <w:top w:val="none" w:sz="0" w:space="0" w:color="auto"/>
            <w:left w:val="none" w:sz="0" w:space="0" w:color="auto"/>
            <w:bottom w:val="none" w:sz="0" w:space="0" w:color="auto"/>
            <w:right w:val="none" w:sz="0" w:space="0" w:color="auto"/>
          </w:divBdr>
        </w:div>
        <w:div w:id="1354376523">
          <w:marLeft w:val="0"/>
          <w:marRight w:val="0"/>
          <w:marTop w:val="0"/>
          <w:marBottom w:val="0"/>
          <w:divBdr>
            <w:top w:val="none" w:sz="0" w:space="0" w:color="auto"/>
            <w:left w:val="none" w:sz="0" w:space="0" w:color="auto"/>
            <w:bottom w:val="none" w:sz="0" w:space="0" w:color="auto"/>
            <w:right w:val="none" w:sz="0" w:space="0" w:color="auto"/>
          </w:divBdr>
        </w:div>
        <w:div w:id="1054547264">
          <w:marLeft w:val="0"/>
          <w:marRight w:val="0"/>
          <w:marTop w:val="0"/>
          <w:marBottom w:val="0"/>
          <w:divBdr>
            <w:top w:val="none" w:sz="0" w:space="0" w:color="auto"/>
            <w:left w:val="none" w:sz="0" w:space="0" w:color="auto"/>
            <w:bottom w:val="none" w:sz="0" w:space="0" w:color="auto"/>
            <w:right w:val="none" w:sz="0" w:space="0" w:color="auto"/>
          </w:divBdr>
        </w:div>
      </w:divsChild>
    </w:div>
    <w:div w:id="692804708">
      <w:bodyDiv w:val="1"/>
      <w:marLeft w:val="0"/>
      <w:marRight w:val="0"/>
      <w:marTop w:val="0"/>
      <w:marBottom w:val="0"/>
      <w:divBdr>
        <w:top w:val="none" w:sz="0" w:space="0" w:color="auto"/>
        <w:left w:val="none" w:sz="0" w:space="0" w:color="auto"/>
        <w:bottom w:val="none" w:sz="0" w:space="0" w:color="auto"/>
        <w:right w:val="none" w:sz="0" w:space="0" w:color="auto"/>
      </w:divBdr>
    </w:div>
    <w:div w:id="718552537">
      <w:bodyDiv w:val="1"/>
      <w:marLeft w:val="0"/>
      <w:marRight w:val="0"/>
      <w:marTop w:val="0"/>
      <w:marBottom w:val="0"/>
      <w:divBdr>
        <w:top w:val="none" w:sz="0" w:space="0" w:color="auto"/>
        <w:left w:val="none" w:sz="0" w:space="0" w:color="auto"/>
        <w:bottom w:val="none" w:sz="0" w:space="0" w:color="auto"/>
        <w:right w:val="none" w:sz="0" w:space="0" w:color="auto"/>
      </w:divBdr>
    </w:div>
    <w:div w:id="731781619">
      <w:bodyDiv w:val="1"/>
      <w:marLeft w:val="0"/>
      <w:marRight w:val="0"/>
      <w:marTop w:val="0"/>
      <w:marBottom w:val="0"/>
      <w:divBdr>
        <w:top w:val="none" w:sz="0" w:space="0" w:color="auto"/>
        <w:left w:val="none" w:sz="0" w:space="0" w:color="auto"/>
        <w:bottom w:val="none" w:sz="0" w:space="0" w:color="auto"/>
        <w:right w:val="none" w:sz="0" w:space="0" w:color="auto"/>
      </w:divBdr>
    </w:div>
    <w:div w:id="736828735">
      <w:bodyDiv w:val="1"/>
      <w:marLeft w:val="0"/>
      <w:marRight w:val="0"/>
      <w:marTop w:val="0"/>
      <w:marBottom w:val="0"/>
      <w:divBdr>
        <w:top w:val="none" w:sz="0" w:space="0" w:color="auto"/>
        <w:left w:val="none" w:sz="0" w:space="0" w:color="auto"/>
        <w:bottom w:val="none" w:sz="0" w:space="0" w:color="auto"/>
        <w:right w:val="none" w:sz="0" w:space="0" w:color="auto"/>
      </w:divBdr>
    </w:div>
    <w:div w:id="788932698">
      <w:bodyDiv w:val="1"/>
      <w:marLeft w:val="0"/>
      <w:marRight w:val="0"/>
      <w:marTop w:val="0"/>
      <w:marBottom w:val="0"/>
      <w:divBdr>
        <w:top w:val="none" w:sz="0" w:space="0" w:color="auto"/>
        <w:left w:val="none" w:sz="0" w:space="0" w:color="auto"/>
        <w:bottom w:val="none" w:sz="0" w:space="0" w:color="auto"/>
        <w:right w:val="none" w:sz="0" w:space="0" w:color="auto"/>
      </w:divBdr>
    </w:div>
    <w:div w:id="794639467">
      <w:bodyDiv w:val="1"/>
      <w:marLeft w:val="0"/>
      <w:marRight w:val="0"/>
      <w:marTop w:val="0"/>
      <w:marBottom w:val="0"/>
      <w:divBdr>
        <w:top w:val="none" w:sz="0" w:space="0" w:color="auto"/>
        <w:left w:val="none" w:sz="0" w:space="0" w:color="auto"/>
        <w:bottom w:val="none" w:sz="0" w:space="0" w:color="auto"/>
        <w:right w:val="none" w:sz="0" w:space="0" w:color="auto"/>
      </w:divBdr>
      <w:divsChild>
        <w:div w:id="907231031">
          <w:marLeft w:val="0"/>
          <w:marRight w:val="0"/>
          <w:marTop w:val="0"/>
          <w:marBottom w:val="0"/>
          <w:divBdr>
            <w:top w:val="none" w:sz="0" w:space="0" w:color="auto"/>
            <w:left w:val="none" w:sz="0" w:space="0" w:color="auto"/>
            <w:bottom w:val="none" w:sz="0" w:space="0" w:color="auto"/>
            <w:right w:val="none" w:sz="0" w:space="0" w:color="auto"/>
          </w:divBdr>
        </w:div>
        <w:div w:id="1026566255">
          <w:marLeft w:val="0"/>
          <w:marRight w:val="0"/>
          <w:marTop w:val="0"/>
          <w:marBottom w:val="0"/>
          <w:divBdr>
            <w:top w:val="none" w:sz="0" w:space="0" w:color="auto"/>
            <w:left w:val="none" w:sz="0" w:space="0" w:color="auto"/>
            <w:bottom w:val="none" w:sz="0" w:space="0" w:color="auto"/>
            <w:right w:val="none" w:sz="0" w:space="0" w:color="auto"/>
          </w:divBdr>
        </w:div>
      </w:divsChild>
    </w:div>
    <w:div w:id="839926500">
      <w:bodyDiv w:val="1"/>
      <w:marLeft w:val="0"/>
      <w:marRight w:val="0"/>
      <w:marTop w:val="0"/>
      <w:marBottom w:val="0"/>
      <w:divBdr>
        <w:top w:val="none" w:sz="0" w:space="0" w:color="auto"/>
        <w:left w:val="none" w:sz="0" w:space="0" w:color="auto"/>
        <w:bottom w:val="none" w:sz="0" w:space="0" w:color="auto"/>
        <w:right w:val="none" w:sz="0" w:space="0" w:color="auto"/>
      </w:divBdr>
      <w:divsChild>
        <w:div w:id="2080638781">
          <w:marLeft w:val="0"/>
          <w:marRight w:val="0"/>
          <w:marTop w:val="0"/>
          <w:marBottom w:val="0"/>
          <w:divBdr>
            <w:top w:val="none" w:sz="0" w:space="0" w:color="auto"/>
            <w:left w:val="none" w:sz="0" w:space="0" w:color="auto"/>
            <w:bottom w:val="none" w:sz="0" w:space="0" w:color="auto"/>
            <w:right w:val="none" w:sz="0" w:space="0" w:color="auto"/>
          </w:divBdr>
        </w:div>
      </w:divsChild>
    </w:div>
    <w:div w:id="846749278">
      <w:bodyDiv w:val="1"/>
      <w:marLeft w:val="0"/>
      <w:marRight w:val="0"/>
      <w:marTop w:val="0"/>
      <w:marBottom w:val="0"/>
      <w:divBdr>
        <w:top w:val="none" w:sz="0" w:space="0" w:color="auto"/>
        <w:left w:val="none" w:sz="0" w:space="0" w:color="auto"/>
        <w:bottom w:val="none" w:sz="0" w:space="0" w:color="auto"/>
        <w:right w:val="none" w:sz="0" w:space="0" w:color="auto"/>
      </w:divBdr>
      <w:divsChild>
        <w:div w:id="686902895">
          <w:marLeft w:val="0"/>
          <w:marRight w:val="0"/>
          <w:marTop w:val="0"/>
          <w:marBottom w:val="0"/>
          <w:divBdr>
            <w:top w:val="none" w:sz="0" w:space="0" w:color="auto"/>
            <w:left w:val="none" w:sz="0" w:space="0" w:color="auto"/>
            <w:bottom w:val="none" w:sz="0" w:space="0" w:color="auto"/>
            <w:right w:val="none" w:sz="0" w:space="0" w:color="auto"/>
          </w:divBdr>
        </w:div>
        <w:div w:id="645818296">
          <w:marLeft w:val="0"/>
          <w:marRight w:val="0"/>
          <w:marTop w:val="0"/>
          <w:marBottom w:val="0"/>
          <w:divBdr>
            <w:top w:val="none" w:sz="0" w:space="0" w:color="auto"/>
            <w:left w:val="none" w:sz="0" w:space="0" w:color="auto"/>
            <w:bottom w:val="none" w:sz="0" w:space="0" w:color="auto"/>
            <w:right w:val="none" w:sz="0" w:space="0" w:color="auto"/>
          </w:divBdr>
        </w:div>
      </w:divsChild>
    </w:div>
    <w:div w:id="848521015">
      <w:bodyDiv w:val="1"/>
      <w:marLeft w:val="0"/>
      <w:marRight w:val="0"/>
      <w:marTop w:val="0"/>
      <w:marBottom w:val="0"/>
      <w:divBdr>
        <w:top w:val="none" w:sz="0" w:space="0" w:color="auto"/>
        <w:left w:val="none" w:sz="0" w:space="0" w:color="auto"/>
        <w:bottom w:val="none" w:sz="0" w:space="0" w:color="auto"/>
        <w:right w:val="none" w:sz="0" w:space="0" w:color="auto"/>
      </w:divBdr>
    </w:div>
    <w:div w:id="853304622">
      <w:bodyDiv w:val="1"/>
      <w:marLeft w:val="0"/>
      <w:marRight w:val="0"/>
      <w:marTop w:val="0"/>
      <w:marBottom w:val="0"/>
      <w:divBdr>
        <w:top w:val="none" w:sz="0" w:space="0" w:color="auto"/>
        <w:left w:val="none" w:sz="0" w:space="0" w:color="auto"/>
        <w:bottom w:val="none" w:sz="0" w:space="0" w:color="auto"/>
        <w:right w:val="none" w:sz="0" w:space="0" w:color="auto"/>
      </w:divBdr>
    </w:div>
    <w:div w:id="862475795">
      <w:bodyDiv w:val="1"/>
      <w:marLeft w:val="0"/>
      <w:marRight w:val="0"/>
      <w:marTop w:val="0"/>
      <w:marBottom w:val="0"/>
      <w:divBdr>
        <w:top w:val="none" w:sz="0" w:space="0" w:color="auto"/>
        <w:left w:val="none" w:sz="0" w:space="0" w:color="auto"/>
        <w:bottom w:val="none" w:sz="0" w:space="0" w:color="auto"/>
        <w:right w:val="none" w:sz="0" w:space="0" w:color="auto"/>
      </w:divBdr>
      <w:divsChild>
        <w:div w:id="1554661384">
          <w:marLeft w:val="0"/>
          <w:marRight w:val="0"/>
          <w:marTop w:val="0"/>
          <w:marBottom w:val="0"/>
          <w:divBdr>
            <w:top w:val="none" w:sz="0" w:space="0" w:color="auto"/>
            <w:left w:val="none" w:sz="0" w:space="0" w:color="auto"/>
            <w:bottom w:val="none" w:sz="0" w:space="0" w:color="auto"/>
            <w:right w:val="none" w:sz="0" w:space="0" w:color="auto"/>
          </w:divBdr>
        </w:div>
        <w:div w:id="9190292">
          <w:marLeft w:val="0"/>
          <w:marRight w:val="0"/>
          <w:marTop w:val="0"/>
          <w:marBottom w:val="0"/>
          <w:divBdr>
            <w:top w:val="none" w:sz="0" w:space="0" w:color="auto"/>
            <w:left w:val="none" w:sz="0" w:space="0" w:color="auto"/>
            <w:bottom w:val="none" w:sz="0" w:space="0" w:color="auto"/>
            <w:right w:val="none" w:sz="0" w:space="0" w:color="auto"/>
          </w:divBdr>
        </w:div>
      </w:divsChild>
    </w:div>
    <w:div w:id="923759814">
      <w:bodyDiv w:val="1"/>
      <w:marLeft w:val="0"/>
      <w:marRight w:val="0"/>
      <w:marTop w:val="0"/>
      <w:marBottom w:val="0"/>
      <w:divBdr>
        <w:top w:val="none" w:sz="0" w:space="0" w:color="auto"/>
        <w:left w:val="none" w:sz="0" w:space="0" w:color="auto"/>
        <w:bottom w:val="none" w:sz="0" w:space="0" w:color="auto"/>
        <w:right w:val="none" w:sz="0" w:space="0" w:color="auto"/>
      </w:divBdr>
      <w:divsChild>
        <w:div w:id="1699617941">
          <w:marLeft w:val="0"/>
          <w:marRight w:val="0"/>
          <w:marTop w:val="0"/>
          <w:marBottom w:val="0"/>
          <w:divBdr>
            <w:top w:val="none" w:sz="0" w:space="0" w:color="auto"/>
            <w:left w:val="none" w:sz="0" w:space="0" w:color="auto"/>
            <w:bottom w:val="none" w:sz="0" w:space="0" w:color="auto"/>
            <w:right w:val="none" w:sz="0" w:space="0" w:color="auto"/>
          </w:divBdr>
        </w:div>
        <w:div w:id="494882046">
          <w:marLeft w:val="0"/>
          <w:marRight w:val="0"/>
          <w:marTop w:val="0"/>
          <w:marBottom w:val="0"/>
          <w:divBdr>
            <w:top w:val="none" w:sz="0" w:space="0" w:color="auto"/>
            <w:left w:val="none" w:sz="0" w:space="0" w:color="auto"/>
            <w:bottom w:val="none" w:sz="0" w:space="0" w:color="auto"/>
            <w:right w:val="none" w:sz="0" w:space="0" w:color="auto"/>
          </w:divBdr>
        </w:div>
        <w:div w:id="1355379077">
          <w:marLeft w:val="0"/>
          <w:marRight w:val="0"/>
          <w:marTop w:val="0"/>
          <w:marBottom w:val="0"/>
          <w:divBdr>
            <w:top w:val="none" w:sz="0" w:space="0" w:color="auto"/>
            <w:left w:val="none" w:sz="0" w:space="0" w:color="auto"/>
            <w:bottom w:val="none" w:sz="0" w:space="0" w:color="auto"/>
            <w:right w:val="none" w:sz="0" w:space="0" w:color="auto"/>
          </w:divBdr>
        </w:div>
      </w:divsChild>
    </w:div>
    <w:div w:id="939071735">
      <w:bodyDiv w:val="1"/>
      <w:marLeft w:val="0"/>
      <w:marRight w:val="0"/>
      <w:marTop w:val="0"/>
      <w:marBottom w:val="0"/>
      <w:divBdr>
        <w:top w:val="none" w:sz="0" w:space="0" w:color="auto"/>
        <w:left w:val="none" w:sz="0" w:space="0" w:color="auto"/>
        <w:bottom w:val="none" w:sz="0" w:space="0" w:color="auto"/>
        <w:right w:val="none" w:sz="0" w:space="0" w:color="auto"/>
      </w:divBdr>
    </w:div>
    <w:div w:id="949045042">
      <w:bodyDiv w:val="1"/>
      <w:marLeft w:val="0"/>
      <w:marRight w:val="0"/>
      <w:marTop w:val="0"/>
      <w:marBottom w:val="0"/>
      <w:divBdr>
        <w:top w:val="none" w:sz="0" w:space="0" w:color="auto"/>
        <w:left w:val="none" w:sz="0" w:space="0" w:color="auto"/>
        <w:bottom w:val="none" w:sz="0" w:space="0" w:color="auto"/>
        <w:right w:val="none" w:sz="0" w:space="0" w:color="auto"/>
      </w:divBdr>
    </w:div>
    <w:div w:id="954824852">
      <w:bodyDiv w:val="1"/>
      <w:marLeft w:val="0"/>
      <w:marRight w:val="0"/>
      <w:marTop w:val="0"/>
      <w:marBottom w:val="0"/>
      <w:divBdr>
        <w:top w:val="none" w:sz="0" w:space="0" w:color="auto"/>
        <w:left w:val="none" w:sz="0" w:space="0" w:color="auto"/>
        <w:bottom w:val="none" w:sz="0" w:space="0" w:color="auto"/>
        <w:right w:val="none" w:sz="0" w:space="0" w:color="auto"/>
      </w:divBdr>
      <w:divsChild>
        <w:div w:id="1810513099">
          <w:marLeft w:val="0"/>
          <w:marRight w:val="0"/>
          <w:marTop w:val="0"/>
          <w:marBottom w:val="0"/>
          <w:divBdr>
            <w:top w:val="none" w:sz="0" w:space="0" w:color="auto"/>
            <w:left w:val="none" w:sz="0" w:space="0" w:color="auto"/>
            <w:bottom w:val="none" w:sz="0" w:space="0" w:color="auto"/>
            <w:right w:val="none" w:sz="0" w:space="0" w:color="auto"/>
          </w:divBdr>
        </w:div>
        <w:div w:id="1687057087">
          <w:marLeft w:val="0"/>
          <w:marRight w:val="0"/>
          <w:marTop w:val="0"/>
          <w:marBottom w:val="0"/>
          <w:divBdr>
            <w:top w:val="none" w:sz="0" w:space="0" w:color="auto"/>
            <w:left w:val="none" w:sz="0" w:space="0" w:color="auto"/>
            <w:bottom w:val="none" w:sz="0" w:space="0" w:color="auto"/>
            <w:right w:val="none" w:sz="0" w:space="0" w:color="auto"/>
          </w:divBdr>
        </w:div>
      </w:divsChild>
    </w:div>
    <w:div w:id="968436234">
      <w:bodyDiv w:val="1"/>
      <w:marLeft w:val="0"/>
      <w:marRight w:val="0"/>
      <w:marTop w:val="0"/>
      <w:marBottom w:val="0"/>
      <w:divBdr>
        <w:top w:val="none" w:sz="0" w:space="0" w:color="auto"/>
        <w:left w:val="none" w:sz="0" w:space="0" w:color="auto"/>
        <w:bottom w:val="none" w:sz="0" w:space="0" w:color="auto"/>
        <w:right w:val="none" w:sz="0" w:space="0" w:color="auto"/>
      </w:divBdr>
    </w:div>
    <w:div w:id="975404473">
      <w:bodyDiv w:val="1"/>
      <w:marLeft w:val="0"/>
      <w:marRight w:val="0"/>
      <w:marTop w:val="0"/>
      <w:marBottom w:val="0"/>
      <w:divBdr>
        <w:top w:val="none" w:sz="0" w:space="0" w:color="auto"/>
        <w:left w:val="none" w:sz="0" w:space="0" w:color="auto"/>
        <w:bottom w:val="none" w:sz="0" w:space="0" w:color="auto"/>
        <w:right w:val="none" w:sz="0" w:space="0" w:color="auto"/>
      </w:divBdr>
    </w:div>
    <w:div w:id="977219587">
      <w:bodyDiv w:val="1"/>
      <w:marLeft w:val="0"/>
      <w:marRight w:val="0"/>
      <w:marTop w:val="0"/>
      <w:marBottom w:val="0"/>
      <w:divBdr>
        <w:top w:val="none" w:sz="0" w:space="0" w:color="auto"/>
        <w:left w:val="none" w:sz="0" w:space="0" w:color="auto"/>
        <w:bottom w:val="none" w:sz="0" w:space="0" w:color="auto"/>
        <w:right w:val="none" w:sz="0" w:space="0" w:color="auto"/>
      </w:divBdr>
    </w:div>
    <w:div w:id="983847496">
      <w:bodyDiv w:val="1"/>
      <w:marLeft w:val="0"/>
      <w:marRight w:val="0"/>
      <w:marTop w:val="0"/>
      <w:marBottom w:val="0"/>
      <w:divBdr>
        <w:top w:val="none" w:sz="0" w:space="0" w:color="auto"/>
        <w:left w:val="none" w:sz="0" w:space="0" w:color="auto"/>
        <w:bottom w:val="none" w:sz="0" w:space="0" w:color="auto"/>
        <w:right w:val="none" w:sz="0" w:space="0" w:color="auto"/>
      </w:divBdr>
    </w:div>
    <w:div w:id="1001666961">
      <w:bodyDiv w:val="1"/>
      <w:marLeft w:val="0"/>
      <w:marRight w:val="0"/>
      <w:marTop w:val="0"/>
      <w:marBottom w:val="0"/>
      <w:divBdr>
        <w:top w:val="none" w:sz="0" w:space="0" w:color="auto"/>
        <w:left w:val="none" w:sz="0" w:space="0" w:color="auto"/>
        <w:bottom w:val="none" w:sz="0" w:space="0" w:color="auto"/>
        <w:right w:val="none" w:sz="0" w:space="0" w:color="auto"/>
      </w:divBdr>
      <w:divsChild>
        <w:div w:id="1475952276">
          <w:marLeft w:val="0"/>
          <w:marRight w:val="0"/>
          <w:marTop w:val="0"/>
          <w:marBottom w:val="0"/>
          <w:divBdr>
            <w:top w:val="none" w:sz="0" w:space="0" w:color="auto"/>
            <w:left w:val="none" w:sz="0" w:space="0" w:color="auto"/>
            <w:bottom w:val="none" w:sz="0" w:space="0" w:color="auto"/>
            <w:right w:val="none" w:sz="0" w:space="0" w:color="auto"/>
          </w:divBdr>
        </w:div>
      </w:divsChild>
    </w:div>
    <w:div w:id="1005086381">
      <w:bodyDiv w:val="1"/>
      <w:marLeft w:val="0"/>
      <w:marRight w:val="0"/>
      <w:marTop w:val="0"/>
      <w:marBottom w:val="0"/>
      <w:divBdr>
        <w:top w:val="none" w:sz="0" w:space="0" w:color="auto"/>
        <w:left w:val="none" w:sz="0" w:space="0" w:color="auto"/>
        <w:bottom w:val="none" w:sz="0" w:space="0" w:color="auto"/>
        <w:right w:val="none" w:sz="0" w:space="0" w:color="auto"/>
      </w:divBdr>
    </w:div>
    <w:div w:id="1024408334">
      <w:bodyDiv w:val="1"/>
      <w:marLeft w:val="0"/>
      <w:marRight w:val="0"/>
      <w:marTop w:val="0"/>
      <w:marBottom w:val="0"/>
      <w:divBdr>
        <w:top w:val="none" w:sz="0" w:space="0" w:color="auto"/>
        <w:left w:val="none" w:sz="0" w:space="0" w:color="auto"/>
        <w:bottom w:val="none" w:sz="0" w:space="0" w:color="auto"/>
        <w:right w:val="none" w:sz="0" w:space="0" w:color="auto"/>
      </w:divBdr>
    </w:div>
    <w:div w:id="1029187733">
      <w:bodyDiv w:val="1"/>
      <w:marLeft w:val="0"/>
      <w:marRight w:val="0"/>
      <w:marTop w:val="0"/>
      <w:marBottom w:val="0"/>
      <w:divBdr>
        <w:top w:val="none" w:sz="0" w:space="0" w:color="auto"/>
        <w:left w:val="none" w:sz="0" w:space="0" w:color="auto"/>
        <w:bottom w:val="none" w:sz="0" w:space="0" w:color="auto"/>
        <w:right w:val="none" w:sz="0" w:space="0" w:color="auto"/>
      </w:divBdr>
    </w:div>
    <w:div w:id="1065301052">
      <w:bodyDiv w:val="1"/>
      <w:marLeft w:val="0"/>
      <w:marRight w:val="0"/>
      <w:marTop w:val="0"/>
      <w:marBottom w:val="0"/>
      <w:divBdr>
        <w:top w:val="none" w:sz="0" w:space="0" w:color="auto"/>
        <w:left w:val="none" w:sz="0" w:space="0" w:color="auto"/>
        <w:bottom w:val="none" w:sz="0" w:space="0" w:color="auto"/>
        <w:right w:val="none" w:sz="0" w:space="0" w:color="auto"/>
      </w:divBdr>
    </w:div>
    <w:div w:id="1068071229">
      <w:bodyDiv w:val="1"/>
      <w:marLeft w:val="0"/>
      <w:marRight w:val="0"/>
      <w:marTop w:val="0"/>
      <w:marBottom w:val="0"/>
      <w:divBdr>
        <w:top w:val="none" w:sz="0" w:space="0" w:color="auto"/>
        <w:left w:val="none" w:sz="0" w:space="0" w:color="auto"/>
        <w:bottom w:val="none" w:sz="0" w:space="0" w:color="auto"/>
        <w:right w:val="none" w:sz="0" w:space="0" w:color="auto"/>
      </w:divBdr>
    </w:div>
    <w:div w:id="1093087230">
      <w:bodyDiv w:val="1"/>
      <w:marLeft w:val="0"/>
      <w:marRight w:val="0"/>
      <w:marTop w:val="0"/>
      <w:marBottom w:val="0"/>
      <w:divBdr>
        <w:top w:val="none" w:sz="0" w:space="0" w:color="auto"/>
        <w:left w:val="none" w:sz="0" w:space="0" w:color="auto"/>
        <w:bottom w:val="none" w:sz="0" w:space="0" w:color="auto"/>
        <w:right w:val="none" w:sz="0" w:space="0" w:color="auto"/>
      </w:divBdr>
    </w:div>
    <w:div w:id="1128085919">
      <w:bodyDiv w:val="1"/>
      <w:marLeft w:val="0"/>
      <w:marRight w:val="0"/>
      <w:marTop w:val="0"/>
      <w:marBottom w:val="0"/>
      <w:divBdr>
        <w:top w:val="none" w:sz="0" w:space="0" w:color="auto"/>
        <w:left w:val="none" w:sz="0" w:space="0" w:color="auto"/>
        <w:bottom w:val="none" w:sz="0" w:space="0" w:color="auto"/>
        <w:right w:val="none" w:sz="0" w:space="0" w:color="auto"/>
      </w:divBdr>
    </w:div>
    <w:div w:id="1136338193">
      <w:bodyDiv w:val="1"/>
      <w:marLeft w:val="0"/>
      <w:marRight w:val="0"/>
      <w:marTop w:val="0"/>
      <w:marBottom w:val="0"/>
      <w:divBdr>
        <w:top w:val="none" w:sz="0" w:space="0" w:color="auto"/>
        <w:left w:val="none" w:sz="0" w:space="0" w:color="auto"/>
        <w:bottom w:val="none" w:sz="0" w:space="0" w:color="auto"/>
        <w:right w:val="none" w:sz="0" w:space="0" w:color="auto"/>
      </w:divBdr>
    </w:div>
    <w:div w:id="1159005679">
      <w:bodyDiv w:val="1"/>
      <w:marLeft w:val="0"/>
      <w:marRight w:val="0"/>
      <w:marTop w:val="0"/>
      <w:marBottom w:val="0"/>
      <w:divBdr>
        <w:top w:val="none" w:sz="0" w:space="0" w:color="auto"/>
        <w:left w:val="none" w:sz="0" w:space="0" w:color="auto"/>
        <w:bottom w:val="none" w:sz="0" w:space="0" w:color="auto"/>
        <w:right w:val="none" w:sz="0" w:space="0" w:color="auto"/>
      </w:divBdr>
      <w:divsChild>
        <w:div w:id="1951353927">
          <w:marLeft w:val="0"/>
          <w:marRight w:val="0"/>
          <w:marTop w:val="0"/>
          <w:marBottom w:val="0"/>
          <w:divBdr>
            <w:top w:val="none" w:sz="0" w:space="0" w:color="auto"/>
            <w:left w:val="none" w:sz="0" w:space="0" w:color="auto"/>
            <w:bottom w:val="none" w:sz="0" w:space="0" w:color="auto"/>
            <w:right w:val="none" w:sz="0" w:space="0" w:color="auto"/>
          </w:divBdr>
        </w:div>
        <w:div w:id="1694960845">
          <w:marLeft w:val="0"/>
          <w:marRight w:val="0"/>
          <w:marTop w:val="0"/>
          <w:marBottom w:val="0"/>
          <w:divBdr>
            <w:top w:val="none" w:sz="0" w:space="0" w:color="auto"/>
            <w:left w:val="none" w:sz="0" w:space="0" w:color="auto"/>
            <w:bottom w:val="none" w:sz="0" w:space="0" w:color="auto"/>
            <w:right w:val="none" w:sz="0" w:space="0" w:color="auto"/>
          </w:divBdr>
        </w:div>
        <w:div w:id="857962910">
          <w:marLeft w:val="0"/>
          <w:marRight w:val="0"/>
          <w:marTop w:val="0"/>
          <w:marBottom w:val="0"/>
          <w:divBdr>
            <w:top w:val="none" w:sz="0" w:space="0" w:color="auto"/>
            <w:left w:val="none" w:sz="0" w:space="0" w:color="auto"/>
            <w:bottom w:val="none" w:sz="0" w:space="0" w:color="auto"/>
            <w:right w:val="none" w:sz="0" w:space="0" w:color="auto"/>
          </w:divBdr>
        </w:div>
      </w:divsChild>
    </w:div>
    <w:div w:id="1162113841">
      <w:bodyDiv w:val="1"/>
      <w:marLeft w:val="0"/>
      <w:marRight w:val="0"/>
      <w:marTop w:val="0"/>
      <w:marBottom w:val="0"/>
      <w:divBdr>
        <w:top w:val="none" w:sz="0" w:space="0" w:color="auto"/>
        <w:left w:val="none" w:sz="0" w:space="0" w:color="auto"/>
        <w:bottom w:val="none" w:sz="0" w:space="0" w:color="auto"/>
        <w:right w:val="none" w:sz="0" w:space="0" w:color="auto"/>
      </w:divBdr>
    </w:div>
    <w:div w:id="1166287727">
      <w:bodyDiv w:val="1"/>
      <w:marLeft w:val="0"/>
      <w:marRight w:val="0"/>
      <w:marTop w:val="0"/>
      <w:marBottom w:val="0"/>
      <w:divBdr>
        <w:top w:val="none" w:sz="0" w:space="0" w:color="auto"/>
        <w:left w:val="none" w:sz="0" w:space="0" w:color="auto"/>
        <w:bottom w:val="none" w:sz="0" w:space="0" w:color="auto"/>
        <w:right w:val="none" w:sz="0" w:space="0" w:color="auto"/>
      </w:divBdr>
    </w:div>
    <w:div w:id="1177035189">
      <w:bodyDiv w:val="1"/>
      <w:marLeft w:val="0"/>
      <w:marRight w:val="0"/>
      <w:marTop w:val="0"/>
      <w:marBottom w:val="0"/>
      <w:divBdr>
        <w:top w:val="none" w:sz="0" w:space="0" w:color="auto"/>
        <w:left w:val="none" w:sz="0" w:space="0" w:color="auto"/>
        <w:bottom w:val="none" w:sz="0" w:space="0" w:color="auto"/>
        <w:right w:val="none" w:sz="0" w:space="0" w:color="auto"/>
      </w:divBdr>
    </w:div>
    <w:div w:id="1186098175">
      <w:bodyDiv w:val="1"/>
      <w:marLeft w:val="0"/>
      <w:marRight w:val="0"/>
      <w:marTop w:val="0"/>
      <w:marBottom w:val="0"/>
      <w:divBdr>
        <w:top w:val="none" w:sz="0" w:space="0" w:color="auto"/>
        <w:left w:val="none" w:sz="0" w:space="0" w:color="auto"/>
        <w:bottom w:val="none" w:sz="0" w:space="0" w:color="auto"/>
        <w:right w:val="none" w:sz="0" w:space="0" w:color="auto"/>
      </w:divBdr>
      <w:divsChild>
        <w:div w:id="397679062">
          <w:marLeft w:val="0"/>
          <w:marRight w:val="0"/>
          <w:marTop w:val="0"/>
          <w:marBottom w:val="0"/>
          <w:divBdr>
            <w:top w:val="none" w:sz="0" w:space="0" w:color="auto"/>
            <w:left w:val="none" w:sz="0" w:space="0" w:color="auto"/>
            <w:bottom w:val="none" w:sz="0" w:space="0" w:color="auto"/>
            <w:right w:val="none" w:sz="0" w:space="0" w:color="auto"/>
          </w:divBdr>
        </w:div>
      </w:divsChild>
    </w:div>
    <w:div w:id="1223952676">
      <w:bodyDiv w:val="1"/>
      <w:marLeft w:val="0"/>
      <w:marRight w:val="0"/>
      <w:marTop w:val="0"/>
      <w:marBottom w:val="0"/>
      <w:divBdr>
        <w:top w:val="none" w:sz="0" w:space="0" w:color="auto"/>
        <w:left w:val="none" w:sz="0" w:space="0" w:color="auto"/>
        <w:bottom w:val="none" w:sz="0" w:space="0" w:color="auto"/>
        <w:right w:val="none" w:sz="0" w:space="0" w:color="auto"/>
      </w:divBdr>
    </w:div>
    <w:div w:id="1226648846">
      <w:bodyDiv w:val="1"/>
      <w:marLeft w:val="0"/>
      <w:marRight w:val="0"/>
      <w:marTop w:val="0"/>
      <w:marBottom w:val="0"/>
      <w:divBdr>
        <w:top w:val="none" w:sz="0" w:space="0" w:color="auto"/>
        <w:left w:val="none" w:sz="0" w:space="0" w:color="auto"/>
        <w:bottom w:val="none" w:sz="0" w:space="0" w:color="auto"/>
        <w:right w:val="none" w:sz="0" w:space="0" w:color="auto"/>
      </w:divBdr>
    </w:div>
    <w:div w:id="1249735433">
      <w:bodyDiv w:val="1"/>
      <w:marLeft w:val="0"/>
      <w:marRight w:val="0"/>
      <w:marTop w:val="0"/>
      <w:marBottom w:val="0"/>
      <w:divBdr>
        <w:top w:val="none" w:sz="0" w:space="0" w:color="auto"/>
        <w:left w:val="none" w:sz="0" w:space="0" w:color="auto"/>
        <w:bottom w:val="none" w:sz="0" w:space="0" w:color="auto"/>
        <w:right w:val="none" w:sz="0" w:space="0" w:color="auto"/>
      </w:divBdr>
    </w:div>
    <w:div w:id="1252815750">
      <w:bodyDiv w:val="1"/>
      <w:marLeft w:val="0"/>
      <w:marRight w:val="0"/>
      <w:marTop w:val="0"/>
      <w:marBottom w:val="0"/>
      <w:divBdr>
        <w:top w:val="none" w:sz="0" w:space="0" w:color="auto"/>
        <w:left w:val="none" w:sz="0" w:space="0" w:color="auto"/>
        <w:bottom w:val="none" w:sz="0" w:space="0" w:color="auto"/>
        <w:right w:val="none" w:sz="0" w:space="0" w:color="auto"/>
      </w:divBdr>
    </w:div>
    <w:div w:id="1273976839">
      <w:bodyDiv w:val="1"/>
      <w:marLeft w:val="0"/>
      <w:marRight w:val="0"/>
      <w:marTop w:val="0"/>
      <w:marBottom w:val="0"/>
      <w:divBdr>
        <w:top w:val="none" w:sz="0" w:space="0" w:color="auto"/>
        <w:left w:val="none" w:sz="0" w:space="0" w:color="auto"/>
        <w:bottom w:val="none" w:sz="0" w:space="0" w:color="auto"/>
        <w:right w:val="none" w:sz="0" w:space="0" w:color="auto"/>
      </w:divBdr>
    </w:div>
    <w:div w:id="1283539556">
      <w:bodyDiv w:val="1"/>
      <w:marLeft w:val="0"/>
      <w:marRight w:val="0"/>
      <w:marTop w:val="0"/>
      <w:marBottom w:val="0"/>
      <w:divBdr>
        <w:top w:val="none" w:sz="0" w:space="0" w:color="auto"/>
        <w:left w:val="none" w:sz="0" w:space="0" w:color="auto"/>
        <w:bottom w:val="none" w:sz="0" w:space="0" w:color="auto"/>
        <w:right w:val="none" w:sz="0" w:space="0" w:color="auto"/>
      </w:divBdr>
    </w:div>
    <w:div w:id="1290555626">
      <w:bodyDiv w:val="1"/>
      <w:marLeft w:val="0"/>
      <w:marRight w:val="0"/>
      <w:marTop w:val="0"/>
      <w:marBottom w:val="0"/>
      <w:divBdr>
        <w:top w:val="none" w:sz="0" w:space="0" w:color="auto"/>
        <w:left w:val="none" w:sz="0" w:space="0" w:color="auto"/>
        <w:bottom w:val="none" w:sz="0" w:space="0" w:color="auto"/>
        <w:right w:val="none" w:sz="0" w:space="0" w:color="auto"/>
      </w:divBdr>
    </w:div>
    <w:div w:id="1321425295">
      <w:bodyDiv w:val="1"/>
      <w:marLeft w:val="0"/>
      <w:marRight w:val="0"/>
      <w:marTop w:val="0"/>
      <w:marBottom w:val="0"/>
      <w:divBdr>
        <w:top w:val="none" w:sz="0" w:space="0" w:color="auto"/>
        <w:left w:val="none" w:sz="0" w:space="0" w:color="auto"/>
        <w:bottom w:val="none" w:sz="0" w:space="0" w:color="auto"/>
        <w:right w:val="none" w:sz="0" w:space="0" w:color="auto"/>
      </w:divBdr>
    </w:div>
    <w:div w:id="1372657575">
      <w:bodyDiv w:val="1"/>
      <w:marLeft w:val="0"/>
      <w:marRight w:val="0"/>
      <w:marTop w:val="0"/>
      <w:marBottom w:val="0"/>
      <w:divBdr>
        <w:top w:val="none" w:sz="0" w:space="0" w:color="auto"/>
        <w:left w:val="none" w:sz="0" w:space="0" w:color="auto"/>
        <w:bottom w:val="none" w:sz="0" w:space="0" w:color="auto"/>
        <w:right w:val="none" w:sz="0" w:space="0" w:color="auto"/>
      </w:divBdr>
    </w:div>
    <w:div w:id="1409377305">
      <w:bodyDiv w:val="1"/>
      <w:marLeft w:val="0"/>
      <w:marRight w:val="0"/>
      <w:marTop w:val="0"/>
      <w:marBottom w:val="0"/>
      <w:divBdr>
        <w:top w:val="none" w:sz="0" w:space="0" w:color="auto"/>
        <w:left w:val="none" w:sz="0" w:space="0" w:color="auto"/>
        <w:bottom w:val="none" w:sz="0" w:space="0" w:color="auto"/>
        <w:right w:val="none" w:sz="0" w:space="0" w:color="auto"/>
      </w:divBdr>
    </w:div>
    <w:div w:id="1420172152">
      <w:bodyDiv w:val="1"/>
      <w:marLeft w:val="0"/>
      <w:marRight w:val="0"/>
      <w:marTop w:val="0"/>
      <w:marBottom w:val="0"/>
      <w:divBdr>
        <w:top w:val="none" w:sz="0" w:space="0" w:color="auto"/>
        <w:left w:val="none" w:sz="0" w:space="0" w:color="auto"/>
        <w:bottom w:val="none" w:sz="0" w:space="0" w:color="auto"/>
        <w:right w:val="none" w:sz="0" w:space="0" w:color="auto"/>
      </w:divBdr>
    </w:div>
    <w:div w:id="1445807080">
      <w:bodyDiv w:val="1"/>
      <w:marLeft w:val="0"/>
      <w:marRight w:val="0"/>
      <w:marTop w:val="0"/>
      <w:marBottom w:val="0"/>
      <w:divBdr>
        <w:top w:val="none" w:sz="0" w:space="0" w:color="auto"/>
        <w:left w:val="none" w:sz="0" w:space="0" w:color="auto"/>
        <w:bottom w:val="none" w:sz="0" w:space="0" w:color="auto"/>
        <w:right w:val="none" w:sz="0" w:space="0" w:color="auto"/>
      </w:divBdr>
      <w:divsChild>
        <w:div w:id="1357150796">
          <w:marLeft w:val="0"/>
          <w:marRight w:val="0"/>
          <w:marTop w:val="0"/>
          <w:marBottom w:val="0"/>
          <w:divBdr>
            <w:top w:val="none" w:sz="0" w:space="0" w:color="auto"/>
            <w:left w:val="none" w:sz="0" w:space="0" w:color="auto"/>
            <w:bottom w:val="none" w:sz="0" w:space="0" w:color="auto"/>
            <w:right w:val="none" w:sz="0" w:space="0" w:color="auto"/>
          </w:divBdr>
        </w:div>
      </w:divsChild>
    </w:div>
    <w:div w:id="1468472679">
      <w:bodyDiv w:val="1"/>
      <w:marLeft w:val="0"/>
      <w:marRight w:val="0"/>
      <w:marTop w:val="0"/>
      <w:marBottom w:val="0"/>
      <w:divBdr>
        <w:top w:val="none" w:sz="0" w:space="0" w:color="auto"/>
        <w:left w:val="none" w:sz="0" w:space="0" w:color="auto"/>
        <w:bottom w:val="none" w:sz="0" w:space="0" w:color="auto"/>
        <w:right w:val="none" w:sz="0" w:space="0" w:color="auto"/>
      </w:divBdr>
    </w:div>
    <w:div w:id="1546982938">
      <w:bodyDiv w:val="1"/>
      <w:marLeft w:val="0"/>
      <w:marRight w:val="0"/>
      <w:marTop w:val="0"/>
      <w:marBottom w:val="0"/>
      <w:divBdr>
        <w:top w:val="none" w:sz="0" w:space="0" w:color="auto"/>
        <w:left w:val="none" w:sz="0" w:space="0" w:color="auto"/>
        <w:bottom w:val="none" w:sz="0" w:space="0" w:color="auto"/>
        <w:right w:val="none" w:sz="0" w:space="0" w:color="auto"/>
      </w:divBdr>
    </w:div>
    <w:div w:id="1633444709">
      <w:bodyDiv w:val="1"/>
      <w:marLeft w:val="0"/>
      <w:marRight w:val="0"/>
      <w:marTop w:val="0"/>
      <w:marBottom w:val="0"/>
      <w:divBdr>
        <w:top w:val="none" w:sz="0" w:space="0" w:color="auto"/>
        <w:left w:val="none" w:sz="0" w:space="0" w:color="auto"/>
        <w:bottom w:val="none" w:sz="0" w:space="0" w:color="auto"/>
        <w:right w:val="none" w:sz="0" w:space="0" w:color="auto"/>
      </w:divBdr>
    </w:div>
    <w:div w:id="1642035247">
      <w:bodyDiv w:val="1"/>
      <w:marLeft w:val="0"/>
      <w:marRight w:val="0"/>
      <w:marTop w:val="0"/>
      <w:marBottom w:val="0"/>
      <w:divBdr>
        <w:top w:val="none" w:sz="0" w:space="0" w:color="auto"/>
        <w:left w:val="none" w:sz="0" w:space="0" w:color="auto"/>
        <w:bottom w:val="none" w:sz="0" w:space="0" w:color="auto"/>
        <w:right w:val="none" w:sz="0" w:space="0" w:color="auto"/>
      </w:divBdr>
    </w:div>
    <w:div w:id="1671372083">
      <w:bodyDiv w:val="1"/>
      <w:marLeft w:val="0"/>
      <w:marRight w:val="0"/>
      <w:marTop w:val="0"/>
      <w:marBottom w:val="0"/>
      <w:divBdr>
        <w:top w:val="none" w:sz="0" w:space="0" w:color="auto"/>
        <w:left w:val="none" w:sz="0" w:space="0" w:color="auto"/>
        <w:bottom w:val="none" w:sz="0" w:space="0" w:color="auto"/>
        <w:right w:val="none" w:sz="0" w:space="0" w:color="auto"/>
      </w:divBdr>
    </w:div>
    <w:div w:id="1673215270">
      <w:bodyDiv w:val="1"/>
      <w:marLeft w:val="0"/>
      <w:marRight w:val="0"/>
      <w:marTop w:val="0"/>
      <w:marBottom w:val="0"/>
      <w:divBdr>
        <w:top w:val="none" w:sz="0" w:space="0" w:color="auto"/>
        <w:left w:val="none" w:sz="0" w:space="0" w:color="auto"/>
        <w:bottom w:val="none" w:sz="0" w:space="0" w:color="auto"/>
        <w:right w:val="none" w:sz="0" w:space="0" w:color="auto"/>
      </w:divBdr>
      <w:divsChild>
        <w:div w:id="607352653">
          <w:marLeft w:val="0"/>
          <w:marRight w:val="0"/>
          <w:marTop w:val="0"/>
          <w:marBottom w:val="0"/>
          <w:divBdr>
            <w:top w:val="none" w:sz="0" w:space="0" w:color="auto"/>
            <w:left w:val="none" w:sz="0" w:space="0" w:color="auto"/>
            <w:bottom w:val="none" w:sz="0" w:space="0" w:color="auto"/>
            <w:right w:val="none" w:sz="0" w:space="0" w:color="auto"/>
          </w:divBdr>
        </w:div>
      </w:divsChild>
    </w:div>
    <w:div w:id="1711033972">
      <w:bodyDiv w:val="1"/>
      <w:marLeft w:val="0"/>
      <w:marRight w:val="0"/>
      <w:marTop w:val="0"/>
      <w:marBottom w:val="0"/>
      <w:divBdr>
        <w:top w:val="none" w:sz="0" w:space="0" w:color="auto"/>
        <w:left w:val="none" w:sz="0" w:space="0" w:color="auto"/>
        <w:bottom w:val="none" w:sz="0" w:space="0" w:color="auto"/>
        <w:right w:val="none" w:sz="0" w:space="0" w:color="auto"/>
      </w:divBdr>
    </w:div>
    <w:div w:id="1721202373">
      <w:bodyDiv w:val="1"/>
      <w:marLeft w:val="0"/>
      <w:marRight w:val="0"/>
      <w:marTop w:val="0"/>
      <w:marBottom w:val="0"/>
      <w:divBdr>
        <w:top w:val="none" w:sz="0" w:space="0" w:color="auto"/>
        <w:left w:val="none" w:sz="0" w:space="0" w:color="auto"/>
        <w:bottom w:val="none" w:sz="0" w:space="0" w:color="auto"/>
        <w:right w:val="none" w:sz="0" w:space="0" w:color="auto"/>
      </w:divBdr>
      <w:divsChild>
        <w:div w:id="123164558">
          <w:marLeft w:val="0"/>
          <w:marRight w:val="0"/>
          <w:marTop w:val="0"/>
          <w:marBottom w:val="0"/>
          <w:divBdr>
            <w:top w:val="none" w:sz="0" w:space="0" w:color="auto"/>
            <w:left w:val="none" w:sz="0" w:space="0" w:color="auto"/>
            <w:bottom w:val="none" w:sz="0" w:space="0" w:color="auto"/>
            <w:right w:val="none" w:sz="0" w:space="0" w:color="auto"/>
          </w:divBdr>
        </w:div>
        <w:div w:id="30956196">
          <w:marLeft w:val="0"/>
          <w:marRight w:val="0"/>
          <w:marTop w:val="0"/>
          <w:marBottom w:val="0"/>
          <w:divBdr>
            <w:top w:val="none" w:sz="0" w:space="0" w:color="auto"/>
            <w:left w:val="none" w:sz="0" w:space="0" w:color="auto"/>
            <w:bottom w:val="none" w:sz="0" w:space="0" w:color="auto"/>
            <w:right w:val="none" w:sz="0" w:space="0" w:color="auto"/>
          </w:divBdr>
        </w:div>
      </w:divsChild>
    </w:div>
    <w:div w:id="1749882579">
      <w:bodyDiv w:val="1"/>
      <w:marLeft w:val="0"/>
      <w:marRight w:val="0"/>
      <w:marTop w:val="0"/>
      <w:marBottom w:val="0"/>
      <w:divBdr>
        <w:top w:val="none" w:sz="0" w:space="0" w:color="auto"/>
        <w:left w:val="none" w:sz="0" w:space="0" w:color="auto"/>
        <w:bottom w:val="none" w:sz="0" w:space="0" w:color="auto"/>
        <w:right w:val="none" w:sz="0" w:space="0" w:color="auto"/>
      </w:divBdr>
      <w:divsChild>
        <w:div w:id="853299842">
          <w:marLeft w:val="0"/>
          <w:marRight w:val="0"/>
          <w:marTop w:val="0"/>
          <w:marBottom w:val="0"/>
          <w:divBdr>
            <w:top w:val="none" w:sz="0" w:space="0" w:color="auto"/>
            <w:left w:val="none" w:sz="0" w:space="0" w:color="auto"/>
            <w:bottom w:val="none" w:sz="0" w:space="0" w:color="auto"/>
            <w:right w:val="none" w:sz="0" w:space="0" w:color="auto"/>
          </w:divBdr>
        </w:div>
      </w:divsChild>
    </w:div>
    <w:div w:id="1760785049">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91190931">
      <w:bodyDiv w:val="1"/>
      <w:marLeft w:val="0"/>
      <w:marRight w:val="0"/>
      <w:marTop w:val="0"/>
      <w:marBottom w:val="0"/>
      <w:divBdr>
        <w:top w:val="none" w:sz="0" w:space="0" w:color="auto"/>
        <w:left w:val="none" w:sz="0" w:space="0" w:color="auto"/>
        <w:bottom w:val="none" w:sz="0" w:space="0" w:color="auto"/>
        <w:right w:val="none" w:sz="0" w:space="0" w:color="auto"/>
      </w:divBdr>
    </w:div>
    <w:div w:id="1918130684">
      <w:bodyDiv w:val="1"/>
      <w:marLeft w:val="0"/>
      <w:marRight w:val="0"/>
      <w:marTop w:val="0"/>
      <w:marBottom w:val="0"/>
      <w:divBdr>
        <w:top w:val="none" w:sz="0" w:space="0" w:color="auto"/>
        <w:left w:val="none" w:sz="0" w:space="0" w:color="auto"/>
        <w:bottom w:val="none" w:sz="0" w:space="0" w:color="auto"/>
        <w:right w:val="none" w:sz="0" w:space="0" w:color="auto"/>
      </w:divBdr>
      <w:divsChild>
        <w:div w:id="1961379510">
          <w:marLeft w:val="0"/>
          <w:marRight w:val="0"/>
          <w:marTop w:val="0"/>
          <w:marBottom w:val="0"/>
          <w:divBdr>
            <w:top w:val="none" w:sz="0" w:space="0" w:color="auto"/>
            <w:left w:val="none" w:sz="0" w:space="0" w:color="auto"/>
            <w:bottom w:val="none" w:sz="0" w:space="0" w:color="auto"/>
            <w:right w:val="none" w:sz="0" w:space="0" w:color="auto"/>
          </w:divBdr>
        </w:div>
        <w:div w:id="1604729327">
          <w:marLeft w:val="0"/>
          <w:marRight w:val="0"/>
          <w:marTop w:val="0"/>
          <w:marBottom w:val="0"/>
          <w:divBdr>
            <w:top w:val="none" w:sz="0" w:space="0" w:color="auto"/>
            <w:left w:val="none" w:sz="0" w:space="0" w:color="auto"/>
            <w:bottom w:val="none" w:sz="0" w:space="0" w:color="auto"/>
            <w:right w:val="none" w:sz="0" w:space="0" w:color="auto"/>
          </w:divBdr>
        </w:div>
        <w:div w:id="202835918">
          <w:marLeft w:val="0"/>
          <w:marRight w:val="0"/>
          <w:marTop w:val="0"/>
          <w:marBottom w:val="0"/>
          <w:divBdr>
            <w:top w:val="none" w:sz="0" w:space="0" w:color="auto"/>
            <w:left w:val="none" w:sz="0" w:space="0" w:color="auto"/>
            <w:bottom w:val="none" w:sz="0" w:space="0" w:color="auto"/>
            <w:right w:val="none" w:sz="0" w:space="0" w:color="auto"/>
          </w:divBdr>
        </w:div>
      </w:divsChild>
    </w:div>
    <w:div w:id="1939827386">
      <w:bodyDiv w:val="1"/>
      <w:marLeft w:val="0"/>
      <w:marRight w:val="0"/>
      <w:marTop w:val="0"/>
      <w:marBottom w:val="0"/>
      <w:divBdr>
        <w:top w:val="none" w:sz="0" w:space="0" w:color="auto"/>
        <w:left w:val="none" w:sz="0" w:space="0" w:color="auto"/>
        <w:bottom w:val="none" w:sz="0" w:space="0" w:color="auto"/>
        <w:right w:val="none" w:sz="0" w:space="0" w:color="auto"/>
      </w:divBdr>
    </w:div>
    <w:div w:id="1943341466">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sChild>
        <w:div w:id="1225528125">
          <w:marLeft w:val="0"/>
          <w:marRight w:val="0"/>
          <w:marTop w:val="0"/>
          <w:marBottom w:val="0"/>
          <w:divBdr>
            <w:top w:val="none" w:sz="0" w:space="0" w:color="auto"/>
            <w:left w:val="none" w:sz="0" w:space="0" w:color="auto"/>
            <w:bottom w:val="none" w:sz="0" w:space="0" w:color="auto"/>
            <w:right w:val="none" w:sz="0" w:space="0" w:color="auto"/>
          </w:divBdr>
        </w:div>
        <w:div w:id="323315060">
          <w:marLeft w:val="0"/>
          <w:marRight w:val="0"/>
          <w:marTop w:val="0"/>
          <w:marBottom w:val="0"/>
          <w:divBdr>
            <w:top w:val="none" w:sz="0" w:space="0" w:color="auto"/>
            <w:left w:val="none" w:sz="0" w:space="0" w:color="auto"/>
            <w:bottom w:val="none" w:sz="0" w:space="0" w:color="auto"/>
            <w:right w:val="none" w:sz="0" w:space="0" w:color="auto"/>
          </w:divBdr>
        </w:div>
        <w:div w:id="957764320">
          <w:marLeft w:val="0"/>
          <w:marRight w:val="0"/>
          <w:marTop w:val="0"/>
          <w:marBottom w:val="0"/>
          <w:divBdr>
            <w:top w:val="none" w:sz="0" w:space="0" w:color="auto"/>
            <w:left w:val="none" w:sz="0" w:space="0" w:color="auto"/>
            <w:bottom w:val="none" w:sz="0" w:space="0" w:color="auto"/>
            <w:right w:val="none" w:sz="0" w:space="0" w:color="auto"/>
          </w:divBdr>
        </w:div>
      </w:divsChild>
    </w:div>
    <w:div w:id="1981500539">
      <w:bodyDiv w:val="1"/>
      <w:marLeft w:val="0"/>
      <w:marRight w:val="0"/>
      <w:marTop w:val="0"/>
      <w:marBottom w:val="0"/>
      <w:divBdr>
        <w:top w:val="none" w:sz="0" w:space="0" w:color="auto"/>
        <w:left w:val="none" w:sz="0" w:space="0" w:color="auto"/>
        <w:bottom w:val="none" w:sz="0" w:space="0" w:color="auto"/>
        <w:right w:val="none" w:sz="0" w:space="0" w:color="auto"/>
      </w:divBdr>
      <w:divsChild>
        <w:div w:id="2056807961">
          <w:marLeft w:val="0"/>
          <w:marRight w:val="0"/>
          <w:marTop w:val="0"/>
          <w:marBottom w:val="0"/>
          <w:divBdr>
            <w:top w:val="none" w:sz="0" w:space="0" w:color="auto"/>
            <w:left w:val="none" w:sz="0" w:space="0" w:color="auto"/>
            <w:bottom w:val="none" w:sz="0" w:space="0" w:color="auto"/>
            <w:right w:val="none" w:sz="0" w:space="0" w:color="auto"/>
          </w:divBdr>
        </w:div>
        <w:div w:id="2026059376">
          <w:marLeft w:val="0"/>
          <w:marRight w:val="0"/>
          <w:marTop w:val="0"/>
          <w:marBottom w:val="0"/>
          <w:divBdr>
            <w:top w:val="none" w:sz="0" w:space="0" w:color="auto"/>
            <w:left w:val="none" w:sz="0" w:space="0" w:color="auto"/>
            <w:bottom w:val="none" w:sz="0" w:space="0" w:color="auto"/>
            <w:right w:val="none" w:sz="0" w:space="0" w:color="auto"/>
          </w:divBdr>
        </w:div>
      </w:divsChild>
    </w:div>
    <w:div w:id="1983655763">
      <w:bodyDiv w:val="1"/>
      <w:marLeft w:val="0"/>
      <w:marRight w:val="0"/>
      <w:marTop w:val="0"/>
      <w:marBottom w:val="0"/>
      <w:divBdr>
        <w:top w:val="none" w:sz="0" w:space="0" w:color="auto"/>
        <w:left w:val="none" w:sz="0" w:space="0" w:color="auto"/>
        <w:bottom w:val="none" w:sz="0" w:space="0" w:color="auto"/>
        <w:right w:val="none" w:sz="0" w:space="0" w:color="auto"/>
      </w:divBdr>
    </w:div>
    <w:div w:id="2014449471">
      <w:bodyDiv w:val="1"/>
      <w:marLeft w:val="0"/>
      <w:marRight w:val="0"/>
      <w:marTop w:val="0"/>
      <w:marBottom w:val="0"/>
      <w:divBdr>
        <w:top w:val="none" w:sz="0" w:space="0" w:color="auto"/>
        <w:left w:val="none" w:sz="0" w:space="0" w:color="auto"/>
        <w:bottom w:val="none" w:sz="0" w:space="0" w:color="auto"/>
        <w:right w:val="none" w:sz="0" w:space="0" w:color="auto"/>
      </w:divBdr>
    </w:div>
    <w:div w:id="2021080071">
      <w:bodyDiv w:val="1"/>
      <w:marLeft w:val="0"/>
      <w:marRight w:val="0"/>
      <w:marTop w:val="0"/>
      <w:marBottom w:val="0"/>
      <w:divBdr>
        <w:top w:val="none" w:sz="0" w:space="0" w:color="auto"/>
        <w:left w:val="none" w:sz="0" w:space="0" w:color="auto"/>
        <w:bottom w:val="none" w:sz="0" w:space="0" w:color="auto"/>
        <w:right w:val="none" w:sz="0" w:space="0" w:color="auto"/>
      </w:divBdr>
    </w:div>
    <w:div w:id="2034450520">
      <w:bodyDiv w:val="1"/>
      <w:marLeft w:val="0"/>
      <w:marRight w:val="0"/>
      <w:marTop w:val="0"/>
      <w:marBottom w:val="0"/>
      <w:divBdr>
        <w:top w:val="none" w:sz="0" w:space="0" w:color="auto"/>
        <w:left w:val="none" w:sz="0" w:space="0" w:color="auto"/>
        <w:bottom w:val="none" w:sz="0" w:space="0" w:color="auto"/>
        <w:right w:val="none" w:sz="0" w:space="0" w:color="auto"/>
      </w:divBdr>
    </w:div>
    <w:div w:id="2050253711">
      <w:bodyDiv w:val="1"/>
      <w:marLeft w:val="0"/>
      <w:marRight w:val="0"/>
      <w:marTop w:val="0"/>
      <w:marBottom w:val="0"/>
      <w:divBdr>
        <w:top w:val="none" w:sz="0" w:space="0" w:color="auto"/>
        <w:left w:val="none" w:sz="0" w:space="0" w:color="auto"/>
        <w:bottom w:val="none" w:sz="0" w:space="0" w:color="auto"/>
        <w:right w:val="none" w:sz="0" w:space="0" w:color="auto"/>
      </w:divBdr>
    </w:div>
    <w:div w:id="2052685755">
      <w:bodyDiv w:val="1"/>
      <w:marLeft w:val="0"/>
      <w:marRight w:val="0"/>
      <w:marTop w:val="0"/>
      <w:marBottom w:val="0"/>
      <w:divBdr>
        <w:top w:val="none" w:sz="0" w:space="0" w:color="auto"/>
        <w:left w:val="none" w:sz="0" w:space="0" w:color="auto"/>
        <w:bottom w:val="none" w:sz="0" w:space="0" w:color="auto"/>
        <w:right w:val="none" w:sz="0" w:space="0" w:color="auto"/>
      </w:divBdr>
    </w:div>
    <w:div w:id="2062821153">
      <w:bodyDiv w:val="1"/>
      <w:marLeft w:val="0"/>
      <w:marRight w:val="0"/>
      <w:marTop w:val="0"/>
      <w:marBottom w:val="0"/>
      <w:divBdr>
        <w:top w:val="none" w:sz="0" w:space="0" w:color="auto"/>
        <w:left w:val="none" w:sz="0" w:space="0" w:color="auto"/>
        <w:bottom w:val="none" w:sz="0" w:space="0" w:color="auto"/>
        <w:right w:val="none" w:sz="0" w:space="0" w:color="auto"/>
      </w:divBdr>
    </w:div>
    <w:div w:id="2119327495">
      <w:bodyDiv w:val="1"/>
      <w:marLeft w:val="0"/>
      <w:marRight w:val="0"/>
      <w:marTop w:val="0"/>
      <w:marBottom w:val="0"/>
      <w:divBdr>
        <w:top w:val="none" w:sz="0" w:space="0" w:color="auto"/>
        <w:left w:val="none" w:sz="0" w:space="0" w:color="auto"/>
        <w:bottom w:val="none" w:sz="0" w:space="0" w:color="auto"/>
        <w:right w:val="none" w:sz="0" w:space="0" w:color="auto"/>
      </w:divBdr>
    </w:div>
    <w:div w:id="21359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2014-08-05T19:34:00Z</cp:lastPrinted>
  <dcterms:created xsi:type="dcterms:W3CDTF">2014-08-05T19:36:00Z</dcterms:created>
  <dcterms:modified xsi:type="dcterms:W3CDTF">2014-08-05T19:36:00Z</dcterms:modified>
</cp:coreProperties>
</file>